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FD609B" w14:textId="77777777" w:rsidR="00BF6059" w:rsidRDefault="00BF6059" w:rsidP="00BF6059">
      <w:pPr>
        <w:bidi/>
        <w:jc w:val="center"/>
        <w:rPr>
          <w:rFonts w:ascii="Dubai" w:eastAsia="Calibri" w:hAnsi="Dubai" w:cs="Dubai"/>
          <w:b/>
          <w:bCs/>
          <w:sz w:val="36"/>
          <w:szCs w:val="36"/>
          <w:rtl/>
        </w:rPr>
      </w:pPr>
      <w:r w:rsidRPr="00BF6059">
        <w:rPr>
          <w:rFonts w:ascii="Calibri" w:eastAsia="Calibri" w:hAnsi="Calibri" w:cs="Arial"/>
          <w:noProof/>
          <w:lang w:eastAsia="fr-FR"/>
        </w:rPr>
        <w:drawing>
          <wp:anchor distT="0" distB="0" distL="114300" distR="114300" simplePos="0" relativeHeight="251659264" behindDoc="0" locked="0" layoutInCell="1" allowOverlap="1" wp14:anchorId="6055474C" wp14:editId="429D1B55">
            <wp:simplePos x="0" y="0"/>
            <wp:positionH relativeFrom="margin">
              <wp:posOffset>1903095</wp:posOffset>
            </wp:positionH>
            <wp:positionV relativeFrom="margin">
              <wp:posOffset>-589280</wp:posOffset>
            </wp:positionV>
            <wp:extent cx="1805940" cy="920115"/>
            <wp:effectExtent l="0" t="0" r="381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5940" cy="920115"/>
                    </a:xfrm>
                    <a:prstGeom prst="rect">
                      <a:avLst/>
                    </a:prstGeom>
                    <a:noFill/>
                  </pic:spPr>
                </pic:pic>
              </a:graphicData>
            </a:graphic>
            <wp14:sizeRelH relativeFrom="margin">
              <wp14:pctWidth>0</wp14:pctWidth>
            </wp14:sizeRelH>
            <wp14:sizeRelV relativeFrom="margin">
              <wp14:pctHeight>0</wp14:pctHeight>
            </wp14:sizeRelV>
          </wp:anchor>
        </w:drawing>
      </w:r>
    </w:p>
    <w:p w14:paraId="21701498" w14:textId="77777777" w:rsidR="00BF6059" w:rsidRDefault="00BF6059" w:rsidP="00BF6059">
      <w:pPr>
        <w:bidi/>
        <w:jc w:val="center"/>
        <w:rPr>
          <w:rFonts w:ascii="Dubai" w:eastAsia="Calibri" w:hAnsi="Dubai" w:cs="Dubai"/>
          <w:b/>
          <w:bCs/>
          <w:sz w:val="36"/>
          <w:szCs w:val="36"/>
          <w:rtl/>
        </w:rPr>
      </w:pPr>
    </w:p>
    <w:p w14:paraId="63D2CF7A" w14:textId="77777777" w:rsidR="00BF6059" w:rsidRDefault="00BF6059" w:rsidP="00BF6059">
      <w:pPr>
        <w:bidi/>
        <w:jc w:val="center"/>
        <w:rPr>
          <w:rFonts w:ascii="Dubai" w:eastAsia="Calibri" w:hAnsi="Dubai" w:cs="Dubai"/>
          <w:b/>
          <w:bCs/>
          <w:sz w:val="36"/>
          <w:szCs w:val="36"/>
          <w:rtl/>
        </w:rPr>
      </w:pPr>
    </w:p>
    <w:p w14:paraId="296E675E" w14:textId="77777777" w:rsidR="00BF6059" w:rsidRDefault="00BF6059" w:rsidP="00BF6059">
      <w:pPr>
        <w:bidi/>
        <w:jc w:val="center"/>
        <w:rPr>
          <w:rFonts w:ascii="Dubai" w:eastAsia="Calibri" w:hAnsi="Dubai" w:cs="Dubai"/>
          <w:b/>
          <w:bCs/>
          <w:sz w:val="36"/>
          <w:szCs w:val="36"/>
          <w:rtl/>
        </w:rPr>
      </w:pPr>
    </w:p>
    <w:p w14:paraId="0B805825" w14:textId="77777777" w:rsidR="00BF6059" w:rsidRDefault="00BF6059" w:rsidP="00BF6059">
      <w:pPr>
        <w:bidi/>
        <w:jc w:val="center"/>
        <w:rPr>
          <w:rFonts w:ascii="Dubai" w:eastAsia="Calibri" w:hAnsi="Dubai" w:cs="Dubai"/>
          <w:b/>
          <w:bCs/>
          <w:sz w:val="36"/>
          <w:szCs w:val="36"/>
          <w:rtl/>
        </w:rPr>
      </w:pPr>
    </w:p>
    <w:p w14:paraId="55C2327F" w14:textId="2C24B3DA" w:rsidR="00BF6059" w:rsidRPr="00BF6059" w:rsidRDefault="00300462" w:rsidP="00BF6059">
      <w:pPr>
        <w:bidi/>
        <w:jc w:val="center"/>
        <w:rPr>
          <w:rFonts w:ascii="Dubai" w:eastAsia="Calibri" w:hAnsi="Dubai" w:cs="Dubai"/>
          <w:b/>
          <w:bCs/>
          <w:sz w:val="36"/>
          <w:szCs w:val="36"/>
        </w:rPr>
      </w:pPr>
      <w:r>
        <w:rPr>
          <w:rFonts w:ascii="Dubai" w:eastAsia="Calibri" w:hAnsi="Dubai" w:cs="Dubai" w:hint="cs"/>
          <w:b/>
          <w:bCs/>
          <w:sz w:val="36"/>
          <w:szCs w:val="36"/>
          <w:rtl/>
          <w:lang w:bidi="ar-MA"/>
        </w:rPr>
        <w:t>"</w:t>
      </w:r>
      <w:r w:rsidR="00BF6059">
        <w:rPr>
          <w:rFonts w:ascii="Dubai" w:eastAsia="Calibri" w:hAnsi="Dubai" w:cs="Dubai" w:hint="cs"/>
          <w:b/>
          <w:bCs/>
          <w:sz w:val="36"/>
          <w:szCs w:val="36"/>
          <w:rtl/>
        </w:rPr>
        <w:t>ا</w:t>
      </w:r>
      <w:r w:rsidR="00BF6059" w:rsidRPr="00BF6059">
        <w:rPr>
          <w:rFonts w:ascii="Dubai" w:eastAsia="Calibri" w:hAnsi="Dubai" w:cs="Dubai"/>
          <w:b/>
          <w:bCs/>
          <w:sz w:val="36"/>
          <w:szCs w:val="36"/>
          <w:rtl/>
        </w:rPr>
        <w:t>لحق في المدينة ومدينة الحقوق، تحديات المدن الناشئة</w:t>
      </w:r>
      <w:r>
        <w:rPr>
          <w:rFonts w:ascii="Dubai" w:eastAsia="Calibri" w:hAnsi="Dubai" w:cs="Dubai" w:hint="cs"/>
          <w:b/>
          <w:bCs/>
          <w:sz w:val="36"/>
          <w:szCs w:val="36"/>
          <w:rtl/>
        </w:rPr>
        <w:t>"</w:t>
      </w:r>
    </w:p>
    <w:p w14:paraId="16180EAD" w14:textId="77777777" w:rsidR="00BF6059" w:rsidRPr="00BF6059" w:rsidRDefault="00BF6059" w:rsidP="00BF6059">
      <w:pPr>
        <w:bidi/>
        <w:jc w:val="center"/>
        <w:rPr>
          <w:rFonts w:ascii="Calibri" w:eastAsia="Calibri" w:hAnsi="Calibri" w:cs="Arial"/>
          <w:b/>
          <w:bCs/>
          <w:sz w:val="36"/>
          <w:szCs w:val="36"/>
        </w:rPr>
      </w:pPr>
    </w:p>
    <w:p w14:paraId="33F7C2D6" w14:textId="7BD9A823" w:rsidR="00BF6059" w:rsidRPr="00BF6059" w:rsidRDefault="00300462" w:rsidP="00BF6059">
      <w:pPr>
        <w:bidi/>
        <w:jc w:val="center"/>
        <w:rPr>
          <w:rFonts w:ascii="Calibri" w:eastAsia="Calibri" w:hAnsi="Calibri" w:cs="Arial"/>
          <w:b/>
          <w:bCs/>
          <w:sz w:val="36"/>
          <w:szCs w:val="36"/>
        </w:rPr>
      </w:pPr>
      <w:r>
        <w:rPr>
          <w:rFonts w:ascii="Calibri" w:eastAsia="Calibri" w:hAnsi="Calibri" w:cs="Arial" w:hint="cs"/>
          <w:b/>
          <w:bCs/>
          <w:sz w:val="36"/>
          <w:szCs w:val="36"/>
          <w:rtl/>
        </w:rPr>
        <w:t>"</w:t>
      </w:r>
      <w:r w:rsidR="00BF6059" w:rsidRPr="00BF6059">
        <w:rPr>
          <w:rFonts w:ascii="Calibri" w:eastAsia="Calibri" w:hAnsi="Calibri" w:cs="Arial"/>
          <w:b/>
          <w:bCs/>
          <w:sz w:val="36"/>
          <w:szCs w:val="36"/>
          <w:rtl/>
        </w:rPr>
        <w:t>أ</w:t>
      </w:r>
      <w:r w:rsidR="00BF6059" w:rsidRPr="00BF6059">
        <w:rPr>
          <w:rFonts w:ascii="Calibri" w:eastAsia="Calibri" w:hAnsi="Calibri" w:cs="Arial" w:hint="cs"/>
          <w:b/>
          <w:bCs/>
          <w:sz w:val="36"/>
          <w:szCs w:val="36"/>
          <w:rtl/>
        </w:rPr>
        <w:t>ك</w:t>
      </w:r>
      <w:r w:rsidR="00BF6059" w:rsidRPr="00BF6059">
        <w:rPr>
          <w:rFonts w:ascii="Calibri" w:eastAsia="Calibri" w:hAnsi="Calibri" w:cs="Arial"/>
          <w:b/>
          <w:bCs/>
          <w:sz w:val="36"/>
          <w:szCs w:val="36"/>
          <w:rtl/>
        </w:rPr>
        <w:t>ورا</w:t>
      </w:r>
      <w:r w:rsidR="00BF6059" w:rsidRPr="00BF6059">
        <w:rPr>
          <w:rFonts w:ascii="Calibri" w:eastAsia="Calibri" w:hAnsi="Calibri" w:cs="Arial" w:hint="cs"/>
          <w:b/>
          <w:bCs/>
          <w:sz w:val="36"/>
          <w:szCs w:val="36"/>
          <w:rtl/>
        </w:rPr>
        <w:t xml:space="preserve"> </w:t>
      </w:r>
      <w:r>
        <w:rPr>
          <w:rFonts w:ascii="Calibri" w:eastAsia="Calibri" w:hAnsi="Calibri" w:cs="Arial" w:hint="cs"/>
          <w:b/>
          <w:bCs/>
          <w:sz w:val="36"/>
          <w:szCs w:val="36"/>
          <w:rtl/>
        </w:rPr>
        <w:t>حقوق الإنسان"</w:t>
      </w:r>
    </w:p>
    <w:p w14:paraId="42FA6A3A" w14:textId="77777777" w:rsidR="00BF6059" w:rsidRPr="00BF6059" w:rsidRDefault="00BF6059" w:rsidP="00BF6059">
      <w:pPr>
        <w:bidi/>
        <w:jc w:val="both"/>
        <w:rPr>
          <w:rFonts w:ascii="Calibri" w:eastAsia="Calibri" w:hAnsi="Calibri" w:cs="Arial"/>
          <w:b/>
          <w:bCs/>
          <w:sz w:val="36"/>
          <w:szCs w:val="36"/>
        </w:rPr>
      </w:pPr>
    </w:p>
    <w:p w14:paraId="1BCA0EC9" w14:textId="77777777" w:rsidR="00BF6059" w:rsidRPr="00BF6059" w:rsidRDefault="00BF6059" w:rsidP="00BF6059">
      <w:pPr>
        <w:bidi/>
        <w:spacing w:after="0"/>
        <w:jc w:val="both"/>
        <w:rPr>
          <w:rFonts w:ascii="Calibri" w:eastAsia="Calibri" w:hAnsi="Calibri" w:cs="Arial"/>
          <w:b/>
          <w:bCs/>
          <w:sz w:val="36"/>
          <w:szCs w:val="36"/>
          <w:rtl/>
        </w:rPr>
      </w:pPr>
    </w:p>
    <w:p w14:paraId="31A5F516" w14:textId="77777777" w:rsidR="00BF6059" w:rsidRPr="00BF6059" w:rsidRDefault="00BF6059" w:rsidP="00BF6059">
      <w:pPr>
        <w:bidi/>
        <w:spacing w:after="0"/>
        <w:jc w:val="center"/>
        <w:rPr>
          <w:rFonts w:ascii="Calibri" w:eastAsia="Calibri" w:hAnsi="Calibri" w:cs="Arial"/>
          <w:b/>
          <w:bCs/>
          <w:sz w:val="36"/>
          <w:szCs w:val="36"/>
          <w:lang w:bidi="ar-MA"/>
        </w:rPr>
      </w:pPr>
      <w:r w:rsidRPr="00BF6059">
        <w:rPr>
          <w:rFonts w:ascii="Calibri" w:eastAsia="Calibri" w:hAnsi="Calibri" w:cs="Arial" w:hint="cs"/>
          <w:b/>
          <w:bCs/>
          <w:sz w:val="36"/>
          <w:szCs w:val="36"/>
          <w:rtl/>
          <w:lang w:bidi="ar-MA"/>
        </w:rPr>
        <w:t>الخميس 18 يوليوز 2024</w:t>
      </w:r>
    </w:p>
    <w:p w14:paraId="46B80C15" w14:textId="77777777" w:rsidR="00BF6059" w:rsidRDefault="00BF6059">
      <w:pPr>
        <w:rPr>
          <w:rFonts w:ascii="Arabic Typesetting" w:hAnsi="Arabic Typesetting" w:cs="Arabic Typesetting"/>
          <w:b/>
          <w:bCs/>
          <w:sz w:val="40"/>
          <w:szCs w:val="40"/>
          <w:rtl/>
        </w:rPr>
      </w:pPr>
    </w:p>
    <w:p w14:paraId="1DB45939" w14:textId="77777777" w:rsidR="00BF6059" w:rsidRDefault="00BF6059">
      <w:pPr>
        <w:rPr>
          <w:rFonts w:ascii="Arabic Typesetting" w:hAnsi="Arabic Typesetting" w:cs="Arabic Typesetting"/>
          <w:b/>
          <w:bCs/>
          <w:sz w:val="40"/>
          <w:szCs w:val="40"/>
          <w:rtl/>
        </w:rPr>
      </w:pPr>
    </w:p>
    <w:p w14:paraId="2ACFA026" w14:textId="77777777" w:rsidR="00BF6059" w:rsidRDefault="00BF6059">
      <w:pPr>
        <w:rPr>
          <w:rFonts w:ascii="Arabic Typesetting" w:hAnsi="Arabic Typesetting" w:cs="Arabic Typesetting"/>
          <w:b/>
          <w:bCs/>
          <w:sz w:val="40"/>
          <w:szCs w:val="40"/>
          <w:rtl/>
        </w:rPr>
      </w:pPr>
      <w:r>
        <w:rPr>
          <w:rFonts w:ascii="Arabic Typesetting" w:hAnsi="Arabic Typesetting" w:cs="Arabic Typesetting"/>
          <w:b/>
          <w:bCs/>
          <w:sz w:val="40"/>
          <w:szCs w:val="40"/>
          <w:rtl/>
        </w:rPr>
        <w:br w:type="page"/>
      </w:r>
    </w:p>
    <w:p w14:paraId="7A3F8D5F" w14:textId="77777777" w:rsidR="00673BD8" w:rsidRPr="00CA00C4" w:rsidRDefault="00673BD8" w:rsidP="00673BD8">
      <w:pPr>
        <w:bidi/>
        <w:spacing w:line="480" w:lineRule="auto"/>
        <w:jc w:val="both"/>
        <w:rPr>
          <w:rFonts w:ascii="Arabic Typesetting" w:hAnsi="Arabic Typesetting" w:cs="Arabic Typesetting"/>
          <w:b/>
          <w:bCs/>
          <w:sz w:val="40"/>
          <w:szCs w:val="40"/>
          <w:rtl/>
        </w:rPr>
      </w:pPr>
      <w:r w:rsidRPr="00CA00C4">
        <w:rPr>
          <w:rFonts w:ascii="Arabic Typesetting" w:hAnsi="Arabic Typesetting" w:cs="Arabic Typesetting"/>
          <w:b/>
          <w:bCs/>
          <w:sz w:val="40"/>
          <w:szCs w:val="40"/>
          <w:rtl/>
        </w:rPr>
        <w:lastRenderedPageBreak/>
        <w:t>السيدات والسادة الأفاضل،</w:t>
      </w:r>
    </w:p>
    <w:p w14:paraId="731F5EDC" w14:textId="77777777" w:rsidR="00673BD8" w:rsidRPr="00E503F3" w:rsidRDefault="00673BD8" w:rsidP="00673BD8">
      <w:pPr>
        <w:bidi/>
        <w:spacing w:line="480" w:lineRule="auto"/>
        <w:jc w:val="both"/>
        <w:rPr>
          <w:rFonts w:ascii="Arabic Typesetting" w:hAnsi="Arabic Typesetting" w:cs="Arabic Typesetting"/>
          <w:sz w:val="40"/>
          <w:szCs w:val="40"/>
        </w:rPr>
      </w:pPr>
      <w:r w:rsidRPr="00E503F3">
        <w:rPr>
          <w:rFonts w:ascii="Arabic Typesetting" w:hAnsi="Arabic Typesetting" w:cs="Arabic Typesetting"/>
          <w:b/>
          <w:bCs/>
          <w:sz w:val="40"/>
          <w:szCs w:val="40"/>
          <w:rtl/>
        </w:rPr>
        <w:t xml:space="preserve"> الحضور الكريم</w:t>
      </w:r>
      <w:r w:rsidRPr="00E503F3">
        <w:rPr>
          <w:rFonts w:ascii="Arabic Typesetting" w:hAnsi="Arabic Typesetting" w:cs="Arabic Typesetting"/>
          <w:sz w:val="40"/>
          <w:szCs w:val="40"/>
          <w:rtl/>
        </w:rPr>
        <w:t>،</w:t>
      </w:r>
    </w:p>
    <w:p w14:paraId="158706C0" w14:textId="77777777" w:rsidR="00673BD8" w:rsidRDefault="00673BD8" w:rsidP="00DA0F6C">
      <w:pPr>
        <w:bidi/>
        <w:spacing w:line="480" w:lineRule="auto"/>
        <w:ind w:firstLine="708"/>
        <w:jc w:val="both"/>
        <w:rPr>
          <w:rFonts w:ascii="Arabic Typesetting" w:hAnsi="Arabic Typesetting" w:cs="Arabic Typesetting"/>
          <w:sz w:val="40"/>
          <w:szCs w:val="40"/>
        </w:rPr>
      </w:pPr>
      <w:r w:rsidRPr="00E503F3">
        <w:rPr>
          <w:rFonts w:ascii="Arabic Typesetting" w:hAnsi="Arabic Typesetting" w:cs="Arabic Typesetting"/>
          <w:sz w:val="40"/>
          <w:szCs w:val="40"/>
          <w:rtl/>
        </w:rPr>
        <w:t xml:space="preserve">يسعدني ويشرفني أن أرحب بكم جميعًا في هذه الندوة الهامة </w:t>
      </w:r>
      <w:r w:rsidRPr="00BF2E63">
        <w:rPr>
          <w:rFonts w:ascii="Arabic Typesetting" w:hAnsi="Arabic Typesetting" w:cs="Arabic Typesetting"/>
          <w:b/>
          <w:bCs/>
          <w:sz w:val="40"/>
          <w:szCs w:val="40"/>
          <w:rtl/>
        </w:rPr>
        <w:t>حول "الحق في المدينة ومدينة الحقوق، تحديات المدن الناشئة"</w:t>
      </w:r>
      <w:r w:rsidRPr="00E503F3">
        <w:rPr>
          <w:rFonts w:ascii="Arabic Typesetting" w:hAnsi="Arabic Typesetting" w:cs="Arabic Typesetting"/>
          <w:sz w:val="40"/>
          <w:szCs w:val="40"/>
          <w:rtl/>
        </w:rPr>
        <w:t>. إن تنظيم هذه الندوة</w:t>
      </w:r>
      <w:r w:rsidR="002610FB">
        <w:rPr>
          <w:rFonts w:ascii="Arabic Typesetting" w:hAnsi="Arabic Typesetting" w:cs="Arabic Typesetting" w:hint="cs"/>
          <w:sz w:val="40"/>
          <w:szCs w:val="40"/>
          <w:rtl/>
        </w:rPr>
        <w:t>،</w:t>
      </w:r>
      <w:r w:rsidR="00CA00C4">
        <w:rPr>
          <w:rFonts w:ascii="Arabic Typesetting" w:hAnsi="Arabic Typesetting" w:cs="Arabic Typesetting" w:hint="cs"/>
          <w:sz w:val="40"/>
          <w:szCs w:val="40"/>
          <w:rtl/>
        </w:rPr>
        <w:t xml:space="preserve"> على شكل أكورا</w:t>
      </w:r>
      <w:r w:rsidR="002610FB">
        <w:rPr>
          <w:rFonts w:ascii="Arabic Typesetting" w:hAnsi="Arabic Typesetting" w:cs="Arabic Typesetting" w:hint="cs"/>
          <w:sz w:val="40"/>
          <w:szCs w:val="40"/>
          <w:rtl/>
        </w:rPr>
        <w:t>،</w:t>
      </w:r>
      <w:r w:rsidRPr="00E503F3">
        <w:rPr>
          <w:rFonts w:ascii="Arabic Typesetting" w:hAnsi="Arabic Typesetting" w:cs="Arabic Typesetting"/>
          <w:sz w:val="40"/>
          <w:szCs w:val="40"/>
          <w:rtl/>
        </w:rPr>
        <w:t xml:space="preserve"> يأتي في سياق مواصلة جهود المجلس الوطني لحقوق الإنسان لتعزيز الوعي بأهمية الحق في المدينة كمدخل أساسي لتحقيق العدالة الاجتماعية والمجالية</w:t>
      </w:r>
      <w:r w:rsidRPr="00E503F3">
        <w:rPr>
          <w:rFonts w:ascii="Arabic Typesetting" w:hAnsi="Arabic Typesetting" w:cs="Arabic Typesetting"/>
          <w:sz w:val="40"/>
          <w:szCs w:val="40"/>
        </w:rPr>
        <w:t>.</w:t>
      </w:r>
    </w:p>
    <w:p w14:paraId="781AABB8" w14:textId="41083A03" w:rsidR="00BF2E63" w:rsidRDefault="00BF2E63" w:rsidP="00DA0F6C">
      <w:pPr>
        <w:bidi/>
        <w:spacing w:line="480" w:lineRule="auto"/>
        <w:ind w:firstLine="708"/>
        <w:jc w:val="both"/>
        <w:rPr>
          <w:rFonts w:ascii="Arabic Typesetting" w:hAnsi="Arabic Typesetting" w:cs="Arabic Typesetting"/>
          <w:sz w:val="40"/>
          <w:szCs w:val="40"/>
          <w:rtl/>
        </w:rPr>
      </w:pPr>
      <w:r>
        <w:rPr>
          <w:rFonts w:ascii="Arabic Typesetting" w:hAnsi="Arabic Typesetting" w:cs="Arabic Typesetting" w:hint="cs"/>
          <w:sz w:val="40"/>
          <w:szCs w:val="40"/>
          <w:rtl/>
          <w:lang w:bidi="ar-MA"/>
        </w:rPr>
        <w:t xml:space="preserve">ففي </w:t>
      </w:r>
      <w:r w:rsidRPr="00E87068">
        <w:rPr>
          <w:rFonts w:ascii="Arabic Typesetting" w:hAnsi="Arabic Typesetting" w:cs="Arabic Typesetting" w:hint="cs"/>
          <w:color w:val="C00000"/>
          <w:sz w:val="40"/>
          <w:szCs w:val="40"/>
          <w:rtl/>
          <w:lang w:bidi="ar-MA"/>
        </w:rPr>
        <w:t xml:space="preserve"> تقريره السنوي</w:t>
      </w:r>
      <w:r w:rsidR="001276A2" w:rsidRPr="00E87068">
        <w:rPr>
          <w:rFonts w:ascii="Arabic Typesetting" w:hAnsi="Arabic Typesetting" w:cs="Arabic Typesetting"/>
          <w:color w:val="C00000"/>
          <w:sz w:val="40"/>
          <w:szCs w:val="40"/>
          <w:rtl/>
          <w:lang w:bidi="ar-MA"/>
        </w:rPr>
        <w:t xml:space="preserve"> الأخير</w:t>
      </w:r>
      <w:r w:rsidR="001276A2">
        <w:rPr>
          <w:rFonts w:ascii="Arabic Typesetting" w:hAnsi="Arabic Typesetting" w:cs="Arabic Typesetting"/>
          <w:sz w:val="40"/>
          <w:szCs w:val="40"/>
          <w:rtl/>
          <w:lang w:bidi="ar-MA"/>
        </w:rPr>
        <w:t xml:space="preserve"> </w:t>
      </w:r>
      <w:r>
        <w:rPr>
          <w:rFonts w:ascii="Arabic Typesetting" w:hAnsi="Arabic Typesetting" w:cs="Arabic Typesetting" w:hint="cs"/>
          <w:sz w:val="40"/>
          <w:szCs w:val="40"/>
          <w:rtl/>
          <w:lang w:bidi="ar-MA"/>
        </w:rPr>
        <w:t xml:space="preserve"> تحت عنوان "إرساء دعائم نظام وطني لحماية الحقوق الاقتصادية و الاجتماعية"،</w:t>
      </w:r>
      <w:r w:rsidRPr="00BF2E63">
        <w:rPr>
          <w:rFonts w:ascii="Arabic Typesetting" w:hAnsi="Arabic Typesetting" w:cs="Arabic Typesetting"/>
          <w:sz w:val="40"/>
          <w:szCs w:val="40"/>
          <w:rtl/>
        </w:rPr>
        <w:t xml:space="preserve"> يسجل </w:t>
      </w:r>
      <w:r w:rsidR="00E87068" w:rsidRPr="00CB5B81">
        <w:rPr>
          <w:rFonts w:ascii="Arabic Typesetting" w:hAnsi="Arabic Typesetting" w:cs="Arabic Typesetting"/>
          <w:color w:val="C00000"/>
          <w:sz w:val="40"/>
          <w:szCs w:val="40"/>
          <w:rtl/>
        </w:rPr>
        <w:t>المجلس</w:t>
      </w:r>
      <w:r w:rsidRPr="00BF2E63">
        <w:rPr>
          <w:rFonts w:ascii="Arabic Typesetting" w:hAnsi="Arabic Typesetting" w:cs="Arabic Typesetting"/>
          <w:sz w:val="40"/>
          <w:szCs w:val="40"/>
          <w:rtl/>
        </w:rPr>
        <w:t xml:space="preserve"> أن عملية إعادة ال</w:t>
      </w:r>
      <w:r w:rsidR="00300462">
        <w:rPr>
          <w:rFonts w:ascii="Arabic Typesetting" w:hAnsi="Arabic Typesetting" w:cs="Arabic Typesetting" w:hint="cs"/>
          <w:sz w:val="40"/>
          <w:szCs w:val="40"/>
          <w:rtl/>
        </w:rPr>
        <w:t>إ</w:t>
      </w:r>
      <w:r w:rsidRPr="00BF2E63">
        <w:rPr>
          <w:rFonts w:ascii="Arabic Typesetting" w:hAnsi="Arabic Typesetting" w:cs="Arabic Typesetting"/>
          <w:sz w:val="40"/>
          <w:szCs w:val="40"/>
          <w:rtl/>
        </w:rPr>
        <w:t xml:space="preserve">سكان غالبا ما تتم في مناطق هامشية وبعيدة عن مراكز </w:t>
      </w:r>
      <w:r w:rsidR="0062343F">
        <w:rPr>
          <w:rFonts w:ascii="Arabic Typesetting" w:hAnsi="Arabic Typesetting" w:cs="Arabic Typesetting" w:hint="cs"/>
          <w:sz w:val="40"/>
          <w:szCs w:val="40"/>
          <w:rtl/>
        </w:rPr>
        <w:t>ال</w:t>
      </w:r>
      <w:r w:rsidR="00300462">
        <w:rPr>
          <w:rFonts w:ascii="Arabic Typesetting" w:hAnsi="Arabic Typesetting" w:cs="Arabic Typesetting" w:hint="cs"/>
          <w:sz w:val="40"/>
          <w:szCs w:val="40"/>
          <w:rtl/>
        </w:rPr>
        <w:t>أ</w:t>
      </w:r>
      <w:r w:rsidR="0062343F">
        <w:rPr>
          <w:rFonts w:ascii="Arabic Typesetting" w:hAnsi="Arabic Typesetting" w:cs="Arabic Typesetting"/>
          <w:sz w:val="40"/>
          <w:szCs w:val="40"/>
          <w:rtl/>
        </w:rPr>
        <w:t>نشطة ا</w:t>
      </w:r>
      <w:r w:rsidR="0062343F">
        <w:rPr>
          <w:rFonts w:ascii="Arabic Typesetting" w:hAnsi="Arabic Typesetting" w:cs="Arabic Typesetting" w:hint="cs"/>
          <w:sz w:val="40"/>
          <w:szCs w:val="40"/>
          <w:rtl/>
        </w:rPr>
        <w:t>لا</w:t>
      </w:r>
      <w:r w:rsidRPr="00BF2E63">
        <w:rPr>
          <w:rFonts w:ascii="Arabic Typesetting" w:hAnsi="Arabic Typesetting" w:cs="Arabic Typesetting"/>
          <w:sz w:val="40"/>
          <w:szCs w:val="40"/>
          <w:rtl/>
        </w:rPr>
        <w:t xml:space="preserve">قتصادية </w:t>
      </w:r>
      <w:r w:rsidR="0062343F" w:rsidRPr="00BF2E63">
        <w:rPr>
          <w:rFonts w:ascii="Arabic Typesetting" w:hAnsi="Arabic Typesetting" w:cs="Arabic Typesetting" w:hint="cs"/>
          <w:sz w:val="40"/>
          <w:szCs w:val="40"/>
          <w:rtl/>
        </w:rPr>
        <w:t>وا</w:t>
      </w:r>
      <w:r w:rsidR="0062343F">
        <w:rPr>
          <w:rFonts w:ascii="Arabic Typesetting" w:hAnsi="Arabic Typesetting" w:cs="Arabic Typesetting" w:hint="cs"/>
          <w:sz w:val="40"/>
          <w:szCs w:val="40"/>
          <w:rtl/>
        </w:rPr>
        <w:t>لا</w:t>
      </w:r>
      <w:r w:rsidR="0062343F" w:rsidRPr="00BF2E63">
        <w:rPr>
          <w:rFonts w:ascii="Arabic Typesetting" w:hAnsi="Arabic Typesetting" w:cs="Arabic Typesetting" w:hint="cs"/>
          <w:sz w:val="40"/>
          <w:szCs w:val="40"/>
          <w:rtl/>
        </w:rPr>
        <w:t>جتماعية</w:t>
      </w:r>
      <w:r w:rsidRPr="00BF2E63">
        <w:rPr>
          <w:rFonts w:ascii="Arabic Typesetting" w:hAnsi="Arabic Typesetting" w:cs="Arabic Typesetting"/>
          <w:sz w:val="40"/>
          <w:szCs w:val="40"/>
          <w:rtl/>
        </w:rPr>
        <w:t>،</w:t>
      </w:r>
      <w:r w:rsidR="00255EBB">
        <w:rPr>
          <w:rFonts w:ascii="Arabic Typesetting" w:hAnsi="Arabic Typesetting" w:cs="Arabic Typesetting" w:hint="cs"/>
          <w:sz w:val="40"/>
          <w:szCs w:val="40"/>
          <w:rtl/>
        </w:rPr>
        <w:t xml:space="preserve"> التي</w:t>
      </w:r>
      <w:r w:rsidRPr="00BF2E63">
        <w:rPr>
          <w:rFonts w:ascii="Arabic Typesetting" w:hAnsi="Arabic Typesetting" w:cs="Arabic Typesetting"/>
          <w:sz w:val="40"/>
          <w:szCs w:val="40"/>
          <w:rtl/>
        </w:rPr>
        <w:t xml:space="preserve"> تفتقر لوسائل نقل عمومية كافية وعملية. ويؤدي هذا التوجه إلى إقامة تجمعات سكانية ل</w:t>
      </w:r>
      <w:r w:rsidR="00CA00C4">
        <w:rPr>
          <w:rFonts w:ascii="Arabic Typesetting" w:hAnsi="Arabic Typesetting" w:cs="Arabic Typesetting" w:hint="cs"/>
          <w:sz w:val="40"/>
          <w:szCs w:val="40"/>
          <w:rtl/>
        </w:rPr>
        <w:t>ا</w:t>
      </w:r>
      <w:r w:rsidRPr="00BF2E63">
        <w:rPr>
          <w:rFonts w:ascii="Arabic Typesetting" w:hAnsi="Arabic Typesetting" w:cs="Arabic Typesetting"/>
          <w:sz w:val="40"/>
          <w:szCs w:val="40"/>
          <w:rtl/>
        </w:rPr>
        <w:t xml:space="preserve"> تستجيب دائما للشروط ال</w:t>
      </w:r>
      <w:r w:rsidR="00CA00C4">
        <w:rPr>
          <w:rFonts w:ascii="Arabic Typesetting" w:hAnsi="Arabic Typesetting" w:cs="Arabic Typesetting" w:hint="cs"/>
          <w:sz w:val="40"/>
          <w:szCs w:val="40"/>
          <w:rtl/>
        </w:rPr>
        <w:t>م</w:t>
      </w:r>
      <w:r w:rsidRPr="00BF2E63">
        <w:rPr>
          <w:rFonts w:ascii="Arabic Typesetting" w:hAnsi="Arabic Typesetting" w:cs="Arabic Typesetting"/>
          <w:sz w:val="40"/>
          <w:szCs w:val="40"/>
          <w:rtl/>
        </w:rPr>
        <w:t xml:space="preserve">طلوبة في التجمعات العمرانية كفضاءات للعيش الكريم، حيث غالبا ما تعاني </w:t>
      </w:r>
      <w:r w:rsidR="0079707E" w:rsidRPr="0079707E">
        <w:rPr>
          <w:rFonts w:ascii="Arabic Typesetting" w:hAnsi="Arabic Typesetting" w:cs="Arabic Typesetting"/>
          <w:color w:val="C00000"/>
          <w:sz w:val="40"/>
          <w:szCs w:val="40"/>
          <w:rtl/>
        </w:rPr>
        <w:t>هذه التجمعات من</w:t>
      </w:r>
      <w:r w:rsidR="0079707E">
        <w:rPr>
          <w:rFonts w:ascii="Arabic Typesetting" w:hAnsi="Arabic Typesetting" w:cs="Arabic Typesetting"/>
          <w:sz w:val="40"/>
          <w:szCs w:val="40"/>
          <w:rtl/>
        </w:rPr>
        <w:t xml:space="preserve"> </w:t>
      </w:r>
      <w:r w:rsidRPr="00BF2E63">
        <w:rPr>
          <w:rFonts w:ascii="Arabic Typesetting" w:hAnsi="Arabic Typesetting" w:cs="Arabic Typesetting"/>
          <w:sz w:val="40"/>
          <w:szCs w:val="40"/>
          <w:rtl/>
        </w:rPr>
        <w:t>العزلة والتهميش</w:t>
      </w:r>
      <w:r w:rsidR="0035033C">
        <w:rPr>
          <w:rFonts w:ascii="Arabic Typesetting" w:hAnsi="Arabic Typesetting" w:cs="Arabic Typesetting"/>
          <w:sz w:val="40"/>
          <w:szCs w:val="40"/>
          <w:rtl/>
        </w:rPr>
        <w:t>،</w:t>
      </w:r>
      <w:r w:rsidRPr="00BF2E63">
        <w:rPr>
          <w:rFonts w:ascii="Arabic Typesetting" w:hAnsi="Arabic Typesetting" w:cs="Arabic Typesetting"/>
          <w:sz w:val="40"/>
          <w:szCs w:val="40"/>
          <w:rtl/>
        </w:rPr>
        <w:t xml:space="preserve"> وتفتقر للتمازج </w:t>
      </w:r>
      <w:r w:rsidR="00CA00C4" w:rsidRPr="00BF2E63">
        <w:rPr>
          <w:rFonts w:ascii="Arabic Typesetting" w:hAnsi="Arabic Typesetting" w:cs="Arabic Typesetting" w:hint="cs"/>
          <w:sz w:val="40"/>
          <w:szCs w:val="40"/>
          <w:rtl/>
        </w:rPr>
        <w:t>الاجتماع</w:t>
      </w:r>
      <w:r w:rsidR="00CA00C4" w:rsidRPr="00BF2E63">
        <w:rPr>
          <w:rFonts w:ascii="Arabic Typesetting" w:hAnsi="Arabic Typesetting" w:cs="Arabic Typesetting" w:hint="eastAsia"/>
          <w:sz w:val="40"/>
          <w:szCs w:val="40"/>
          <w:rtl/>
        </w:rPr>
        <w:t>ي</w:t>
      </w:r>
      <w:r w:rsidR="00CA00C4">
        <w:rPr>
          <w:rFonts w:ascii="Arabic Typesetting" w:hAnsi="Arabic Typesetting" w:cs="Arabic Typesetting" w:hint="cs"/>
          <w:sz w:val="40"/>
          <w:szCs w:val="40"/>
          <w:rtl/>
        </w:rPr>
        <w:t>. و من أهم التوصيات التي جاء بها التقرير:</w:t>
      </w:r>
      <w:r w:rsidR="00CA00C4" w:rsidRPr="00CA00C4">
        <w:rPr>
          <w:rtl/>
        </w:rPr>
        <w:t xml:space="preserve"> </w:t>
      </w:r>
      <w:r w:rsidR="00CA00C4" w:rsidRPr="00CA00C4">
        <w:rPr>
          <w:rFonts w:ascii="Arabic Typesetting" w:hAnsi="Arabic Typesetting" w:cs="Arabic Typesetting"/>
          <w:sz w:val="40"/>
          <w:szCs w:val="40"/>
          <w:rtl/>
        </w:rPr>
        <w:t xml:space="preserve">سن قوانين تحمي الحق في السكن وفق </w:t>
      </w:r>
      <w:r w:rsidR="00CA00C4" w:rsidRPr="00CA00C4">
        <w:rPr>
          <w:rFonts w:ascii="Arabic Typesetting" w:hAnsi="Arabic Typesetting" w:cs="Arabic Typesetting" w:hint="cs"/>
          <w:sz w:val="40"/>
          <w:szCs w:val="40"/>
          <w:rtl/>
        </w:rPr>
        <w:t>المعايي</w:t>
      </w:r>
      <w:r w:rsidR="00CA00C4" w:rsidRPr="00CA00C4">
        <w:rPr>
          <w:rFonts w:ascii="Arabic Typesetting" w:hAnsi="Arabic Typesetting" w:cs="Arabic Typesetting" w:hint="eastAsia"/>
          <w:sz w:val="40"/>
          <w:szCs w:val="40"/>
          <w:rtl/>
        </w:rPr>
        <w:t>ر</w:t>
      </w:r>
      <w:r w:rsidR="002610FB">
        <w:rPr>
          <w:rFonts w:ascii="Arabic Typesetting" w:hAnsi="Arabic Typesetting" w:cs="Arabic Typesetting"/>
          <w:sz w:val="40"/>
          <w:szCs w:val="40"/>
          <w:rtl/>
        </w:rPr>
        <w:t xml:space="preserve"> الدولية</w:t>
      </w:r>
      <w:r w:rsidR="00CA00C4" w:rsidRPr="00CA00C4">
        <w:rPr>
          <w:rFonts w:ascii="Arabic Typesetting" w:hAnsi="Arabic Typesetting" w:cs="Arabic Typesetting"/>
          <w:sz w:val="40"/>
          <w:szCs w:val="40"/>
          <w:rtl/>
        </w:rPr>
        <w:t xml:space="preserve"> وتضمن حقوق السكان في </w:t>
      </w:r>
      <w:r w:rsidR="00CA00C4" w:rsidRPr="00CA00C4">
        <w:rPr>
          <w:rFonts w:ascii="Arabic Typesetting" w:hAnsi="Arabic Typesetting" w:cs="Arabic Typesetting" w:hint="cs"/>
          <w:sz w:val="40"/>
          <w:szCs w:val="40"/>
          <w:rtl/>
        </w:rPr>
        <w:t>الاستقرا</w:t>
      </w:r>
      <w:r w:rsidR="00CA00C4" w:rsidRPr="00CA00C4">
        <w:rPr>
          <w:rFonts w:ascii="Arabic Typesetting" w:hAnsi="Arabic Typesetting" w:cs="Arabic Typesetting" w:hint="eastAsia"/>
          <w:sz w:val="40"/>
          <w:szCs w:val="40"/>
          <w:rtl/>
        </w:rPr>
        <w:t>ر</w:t>
      </w:r>
      <w:r w:rsidR="00CA00C4">
        <w:rPr>
          <w:rFonts w:ascii="Arabic Typesetting" w:hAnsi="Arabic Typesetting" w:cs="Arabic Typesetting"/>
          <w:sz w:val="40"/>
          <w:szCs w:val="40"/>
          <w:rtl/>
        </w:rPr>
        <w:t xml:space="preserve"> والحماية من التشرد</w:t>
      </w:r>
      <w:r w:rsidR="00CA00C4">
        <w:rPr>
          <w:rFonts w:ascii="Arabic Typesetting" w:hAnsi="Arabic Typesetting" w:cs="Arabic Typesetting" w:hint="cs"/>
          <w:sz w:val="40"/>
          <w:szCs w:val="40"/>
          <w:rtl/>
        </w:rPr>
        <w:t>،</w:t>
      </w:r>
      <w:r w:rsidR="00145B68">
        <w:rPr>
          <w:rFonts w:ascii="Arabic Typesetting" w:hAnsi="Arabic Typesetting" w:cs="Arabic Typesetting"/>
          <w:sz w:val="40"/>
          <w:szCs w:val="40"/>
          <w:rtl/>
        </w:rPr>
        <w:t xml:space="preserve"> </w:t>
      </w:r>
      <w:r w:rsidR="00145B68" w:rsidRPr="001C2DA0">
        <w:rPr>
          <w:rFonts w:ascii="Arabic Typesetting" w:hAnsi="Arabic Typesetting" w:cs="Arabic Typesetting"/>
          <w:color w:val="C00000"/>
          <w:sz w:val="40"/>
          <w:szCs w:val="40"/>
          <w:rtl/>
        </w:rPr>
        <w:t>وضع</w:t>
      </w:r>
      <w:r w:rsidR="00CA00C4" w:rsidRPr="001C2DA0">
        <w:rPr>
          <w:rFonts w:ascii="Arabic Typesetting" w:hAnsi="Arabic Typesetting" w:cs="Arabic Typesetting"/>
          <w:color w:val="C00000"/>
          <w:sz w:val="40"/>
          <w:szCs w:val="40"/>
          <w:rtl/>
        </w:rPr>
        <w:t xml:space="preserve"> تص</w:t>
      </w:r>
      <w:r w:rsidR="00145B68" w:rsidRPr="001C2DA0">
        <w:rPr>
          <w:rFonts w:ascii="Arabic Typesetting" w:hAnsi="Arabic Typesetting" w:cs="Arabic Typesetting"/>
          <w:color w:val="C00000"/>
          <w:sz w:val="40"/>
          <w:szCs w:val="40"/>
          <w:rtl/>
        </w:rPr>
        <w:t>امي</w:t>
      </w:r>
      <w:r w:rsidR="00CA00C4" w:rsidRPr="001C2DA0">
        <w:rPr>
          <w:rFonts w:ascii="Arabic Typesetting" w:hAnsi="Arabic Typesetting" w:cs="Arabic Typesetting"/>
          <w:color w:val="C00000"/>
          <w:sz w:val="40"/>
          <w:szCs w:val="40"/>
          <w:rtl/>
        </w:rPr>
        <w:t xml:space="preserve">م </w:t>
      </w:r>
      <w:r w:rsidR="002610FB" w:rsidRPr="001C2DA0">
        <w:rPr>
          <w:rFonts w:ascii="Arabic Typesetting" w:hAnsi="Arabic Typesetting" w:cs="Arabic Typesetting"/>
          <w:color w:val="C00000"/>
          <w:sz w:val="40"/>
          <w:szCs w:val="40"/>
          <w:rtl/>
        </w:rPr>
        <w:t xml:space="preserve"> </w:t>
      </w:r>
      <w:r w:rsidR="001C2DA0" w:rsidRPr="001C2DA0">
        <w:rPr>
          <w:rFonts w:ascii="Arabic Typesetting" w:hAnsi="Arabic Typesetting" w:cs="Arabic Typesetting"/>
          <w:color w:val="C00000"/>
          <w:sz w:val="40"/>
          <w:szCs w:val="40"/>
          <w:rtl/>
        </w:rPr>
        <w:t>في المجالين ا</w:t>
      </w:r>
      <w:r w:rsidR="002610FB" w:rsidRPr="001C2DA0">
        <w:rPr>
          <w:rFonts w:ascii="Arabic Typesetting" w:hAnsi="Arabic Typesetting" w:cs="Arabic Typesetting"/>
          <w:color w:val="C00000"/>
          <w:sz w:val="40"/>
          <w:szCs w:val="40"/>
          <w:rtl/>
        </w:rPr>
        <w:t>لحضري</w:t>
      </w:r>
      <w:r w:rsidR="002610FB" w:rsidRPr="001C2DA0">
        <w:rPr>
          <w:rFonts w:ascii="Arabic Typesetting" w:hAnsi="Arabic Typesetting" w:cs="Arabic Typesetting" w:hint="cs"/>
          <w:color w:val="C00000"/>
          <w:sz w:val="40"/>
          <w:szCs w:val="40"/>
          <w:rtl/>
        </w:rPr>
        <w:t xml:space="preserve"> و</w:t>
      </w:r>
      <w:r w:rsidR="001C2DA0" w:rsidRPr="001C2DA0">
        <w:rPr>
          <w:rFonts w:ascii="Arabic Typesetting" w:hAnsi="Arabic Typesetting" w:cs="Arabic Typesetting"/>
          <w:color w:val="C00000"/>
          <w:sz w:val="40"/>
          <w:szCs w:val="40"/>
          <w:rtl/>
        </w:rPr>
        <w:t>ال</w:t>
      </w:r>
      <w:r w:rsidR="002610FB" w:rsidRPr="001C2DA0">
        <w:rPr>
          <w:rFonts w:ascii="Arabic Typesetting" w:hAnsi="Arabic Typesetting" w:cs="Arabic Typesetting" w:hint="cs"/>
          <w:color w:val="C00000"/>
          <w:sz w:val="40"/>
          <w:szCs w:val="40"/>
          <w:rtl/>
        </w:rPr>
        <w:t>قروي</w:t>
      </w:r>
      <w:r w:rsidR="002610FB" w:rsidRPr="001C2DA0">
        <w:rPr>
          <w:rFonts w:ascii="Arabic Typesetting" w:hAnsi="Arabic Typesetting" w:cs="Arabic Typesetting"/>
          <w:color w:val="C00000"/>
          <w:sz w:val="40"/>
          <w:szCs w:val="40"/>
          <w:rtl/>
        </w:rPr>
        <w:t xml:space="preserve"> </w:t>
      </w:r>
      <w:r w:rsidR="001C2DA0" w:rsidRPr="001C2DA0">
        <w:rPr>
          <w:rFonts w:ascii="Arabic Typesetting" w:hAnsi="Arabic Typesetting" w:cs="Arabic Typesetting"/>
          <w:color w:val="C00000"/>
          <w:sz w:val="40"/>
          <w:szCs w:val="40"/>
          <w:rtl/>
        </w:rPr>
        <w:t xml:space="preserve">تضمن </w:t>
      </w:r>
      <w:r w:rsidR="002610FB">
        <w:rPr>
          <w:rFonts w:ascii="Arabic Typesetting" w:hAnsi="Arabic Typesetting" w:cs="Arabic Typesetting" w:hint="cs"/>
          <w:sz w:val="40"/>
          <w:szCs w:val="40"/>
          <w:rtl/>
        </w:rPr>
        <w:t xml:space="preserve"> الوقاية من</w:t>
      </w:r>
      <w:r w:rsidR="00CA00C4" w:rsidRPr="00CA00C4">
        <w:rPr>
          <w:rFonts w:ascii="Arabic Typesetting" w:hAnsi="Arabic Typesetting" w:cs="Arabic Typesetting"/>
          <w:sz w:val="40"/>
          <w:szCs w:val="40"/>
          <w:rtl/>
        </w:rPr>
        <w:t xml:space="preserve"> الكوارث الطبيعية؛ </w:t>
      </w:r>
      <w:r w:rsidR="00CA00C4">
        <w:rPr>
          <w:rFonts w:ascii="Arabic Typesetting" w:hAnsi="Arabic Typesetting" w:cs="Arabic Typesetting" w:hint="cs"/>
          <w:sz w:val="40"/>
          <w:szCs w:val="40"/>
          <w:rtl/>
        </w:rPr>
        <w:t>أ</w:t>
      </w:r>
      <w:r w:rsidR="00CA00C4" w:rsidRPr="00CA00C4">
        <w:rPr>
          <w:rFonts w:ascii="Arabic Typesetting" w:hAnsi="Arabic Typesetting" w:cs="Arabic Typesetting"/>
          <w:sz w:val="40"/>
          <w:szCs w:val="40"/>
          <w:rtl/>
        </w:rPr>
        <w:t xml:space="preserve">خذ </w:t>
      </w:r>
      <w:r w:rsidR="00300462" w:rsidRPr="00CA00C4">
        <w:rPr>
          <w:rFonts w:ascii="Arabic Typesetting" w:hAnsi="Arabic Typesetting" w:cs="Arabic Typesetting"/>
          <w:sz w:val="40"/>
          <w:szCs w:val="40"/>
          <w:rtl/>
        </w:rPr>
        <w:t xml:space="preserve">الحق في السكن </w:t>
      </w:r>
      <w:r w:rsidR="00300462" w:rsidRPr="00CA00C4">
        <w:rPr>
          <w:rFonts w:ascii="Arabic Typesetting" w:hAnsi="Arabic Typesetting" w:cs="Arabic Typesetting" w:hint="cs"/>
          <w:sz w:val="40"/>
          <w:szCs w:val="40"/>
          <w:rtl/>
        </w:rPr>
        <w:t>اللائ</w:t>
      </w:r>
      <w:r w:rsidR="00300462" w:rsidRPr="00CA00C4">
        <w:rPr>
          <w:rFonts w:ascii="Arabic Typesetting" w:hAnsi="Arabic Typesetting" w:cs="Arabic Typesetting" w:hint="eastAsia"/>
          <w:sz w:val="40"/>
          <w:szCs w:val="40"/>
          <w:rtl/>
        </w:rPr>
        <w:t>ق</w:t>
      </w:r>
      <w:r w:rsidR="00300462" w:rsidRPr="00CA00C4">
        <w:rPr>
          <w:rFonts w:ascii="Arabic Typesetting" w:hAnsi="Arabic Typesetting" w:cs="Arabic Typesetting"/>
          <w:sz w:val="40"/>
          <w:szCs w:val="40"/>
          <w:rtl/>
        </w:rPr>
        <w:t xml:space="preserve"> </w:t>
      </w:r>
      <w:r w:rsidR="00CA00C4" w:rsidRPr="00CA00C4">
        <w:rPr>
          <w:rFonts w:ascii="Arabic Typesetting" w:hAnsi="Arabic Typesetting" w:cs="Arabic Typesetting"/>
          <w:sz w:val="40"/>
          <w:szCs w:val="40"/>
          <w:rtl/>
        </w:rPr>
        <w:t xml:space="preserve">بعين </w:t>
      </w:r>
      <w:r w:rsidR="00300462" w:rsidRPr="00CA00C4">
        <w:rPr>
          <w:rFonts w:ascii="Arabic Typesetting" w:hAnsi="Arabic Typesetting" w:cs="Arabic Typesetting" w:hint="cs"/>
          <w:sz w:val="40"/>
          <w:szCs w:val="40"/>
          <w:rtl/>
        </w:rPr>
        <w:t>الاعتبار</w:t>
      </w:r>
      <w:r w:rsidR="00CA00C4" w:rsidRPr="00CA00C4">
        <w:rPr>
          <w:rFonts w:ascii="Arabic Typesetting" w:hAnsi="Arabic Typesetting" w:cs="Arabic Typesetting"/>
          <w:sz w:val="40"/>
          <w:szCs w:val="40"/>
          <w:rtl/>
        </w:rPr>
        <w:t xml:space="preserve"> عند وضع استراتيجيات التكيف مع تغير ال</w:t>
      </w:r>
      <w:r w:rsidR="002610FB">
        <w:rPr>
          <w:rFonts w:ascii="Arabic Typesetting" w:hAnsi="Arabic Typesetting" w:cs="Arabic Typesetting" w:hint="cs"/>
          <w:sz w:val="40"/>
          <w:szCs w:val="40"/>
          <w:rtl/>
        </w:rPr>
        <w:t>م</w:t>
      </w:r>
      <w:r w:rsidR="00CA00C4" w:rsidRPr="00CA00C4">
        <w:rPr>
          <w:rFonts w:ascii="Arabic Typesetting" w:hAnsi="Arabic Typesetting" w:cs="Arabic Typesetting"/>
          <w:sz w:val="40"/>
          <w:szCs w:val="40"/>
          <w:rtl/>
        </w:rPr>
        <w:t>ناخ</w:t>
      </w:r>
      <w:r w:rsidR="00AF06C5">
        <w:rPr>
          <w:rFonts w:ascii="Arabic Typesetting" w:hAnsi="Arabic Typesetting" w:cs="Arabic Typesetting" w:hint="cs"/>
          <w:sz w:val="40"/>
          <w:szCs w:val="40"/>
          <w:rtl/>
        </w:rPr>
        <w:t>،</w:t>
      </w:r>
      <w:r w:rsidR="00CA00C4" w:rsidRPr="00CA00C4">
        <w:rPr>
          <w:rFonts w:ascii="Arabic Typesetting" w:hAnsi="Arabic Typesetting" w:cs="Arabic Typesetting"/>
          <w:sz w:val="40"/>
          <w:szCs w:val="40"/>
          <w:rtl/>
        </w:rPr>
        <w:t xml:space="preserve"> </w:t>
      </w:r>
      <w:r w:rsidR="00AF06C5">
        <w:rPr>
          <w:rFonts w:ascii="Arabic Typesetting" w:hAnsi="Arabic Typesetting" w:cs="Arabic Typesetting" w:hint="cs"/>
          <w:sz w:val="40"/>
          <w:szCs w:val="40"/>
          <w:rtl/>
        </w:rPr>
        <w:t xml:space="preserve">تعزيز </w:t>
      </w:r>
      <w:r w:rsidR="00AF06C5">
        <w:rPr>
          <w:rFonts w:ascii="Arabic Typesetting" w:hAnsi="Arabic Typesetting" w:cs="Arabic Typesetting"/>
          <w:sz w:val="40"/>
          <w:szCs w:val="40"/>
          <w:rtl/>
        </w:rPr>
        <w:t>شبكة وسائل النقل العمومي</w:t>
      </w:r>
      <w:r w:rsidR="00CA00C4" w:rsidRPr="00CA00C4">
        <w:rPr>
          <w:rFonts w:ascii="Arabic Typesetting" w:hAnsi="Arabic Typesetting" w:cs="Arabic Typesetting"/>
          <w:sz w:val="40"/>
          <w:szCs w:val="40"/>
          <w:rtl/>
        </w:rPr>
        <w:t xml:space="preserve"> على اعتبار أن النقل يعد جزء ل</w:t>
      </w:r>
      <w:r w:rsidR="00AF06C5">
        <w:rPr>
          <w:rFonts w:ascii="Arabic Typesetting" w:hAnsi="Arabic Typesetting" w:cs="Arabic Typesetting" w:hint="cs"/>
          <w:sz w:val="40"/>
          <w:szCs w:val="40"/>
          <w:rtl/>
        </w:rPr>
        <w:t>ا</w:t>
      </w:r>
      <w:r w:rsidR="00CA00C4" w:rsidRPr="00CA00C4">
        <w:rPr>
          <w:rFonts w:ascii="Arabic Typesetting" w:hAnsi="Arabic Typesetting" w:cs="Arabic Typesetting"/>
          <w:sz w:val="40"/>
          <w:szCs w:val="40"/>
          <w:rtl/>
        </w:rPr>
        <w:t xml:space="preserve"> يتجزأ من الحق في </w:t>
      </w:r>
      <w:r w:rsidR="00AF06C5">
        <w:rPr>
          <w:rFonts w:ascii="Arabic Typesetting" w:hAnsi="Arabic Typesetting" w:cs="Arabic Typesetting" w:hint="cs"/>
          <w:sz w:val="40"/>
          <w:szCs w:val="40"/>
          <w:rtl/>
        </w:rPr>
        <w:t>ال</w:t>
      </w:r>
      <w:r w:rsidR="00CA00C4" w:rsidRPr="00CA00C4">
        <w:rPr>
          <w:rFonts w:ascii="Arabic Typesetting" w:hAnsi="Arabic Typesetting" w:cs="Arabic Typesetting"/>
          <w:sz w:val="40"/>
          <w:szCs w:val="40"/>
          <w:rtl/>
        </w:rPr>
        <w:t xml:space="preserve">سكن </w:t>
      </w:r>
      <w:r w:rsidR="00AF06C5">
        <w:rPr>
          <w:rFonts w:ascii="Arabic Typesetting" w:hAnsi="Arabic Typesetting" w:cs="Arabic Typesetting" w:hint="cs"/>
          <w:sz w:val="40"/>
          <w:szCs w:val="40"/>
          <w:rtl/>
        </w:rPr>
        <w:t>ال</w:t>
      </w:r>
      <w:r w:rsidR="00AF06C5" w:rsidRPr="00CA00C4">
        <w:rPr>
          <w:rFonts w:ascii="Arabic Typesetting" w:hAnsi="Arabic Typesetting" w:cs="Arabic Typesetting" w:hint="cs"/>
          <w:sz w:val="40"/>
          <w:szCs w:val="40"/>
          <w:rtl/>
        </w:rPr>
        <w:t>لائ</w:t>
      </w:r>
      <w:r w:rsidR="00AF06C5" w:rsidRPr="00CA00C4">
        <w:rPr>
          <w:rFonts w:ascii="Arabic Typesetting" w:hAnsi="Arabic Typesetting" w:cs="Arabic Typesetting" w:hint="eastAsia"/>
          <w:sz w:val="40"/>
          <w:szCs w:val="40"/>
          <w:rtl/>
        </w:rPr>
        <w:t>ق</w:t>
      </w:r>
      <w:r w:rsidR="00AF06C5">
        <w:rPr>
          <w:rFonts w:ascii="Arabic Typesetting" w:hAnsi="Arabic Typesetting" w:cs="Arabic Typesetting" w:hint="cs"/>
          <w:sz w:val="40"/>
          <w:szCs w:val="40"/>
          <w:rtl/>
        </w:rPr>
        <w:t>،</w:t>
      </w:r>
      <w:r w:rsidR="00CA00C4">
        <w:rPr>
          <w:rFonts w:ascii="Arabic Typesetting" w:hAnsi="Arabic Typesetting" w:cs="Arabic Typesetting" w:hint="cs"/>
          <w:sz w:val="40"/>
          <w:szCs w:val="40"/>
          <w:rtl/>
        </w:rPr>
        <w:t xml:space="preserve"> </w:t>
      </w:r>
      <w:r w:rsidR="000E09A9">
        <w:rPr>
          <w:rFonts w:ascii="Arabic Typesetting" w:hAnsi="Arabic Typesetting" w:cs="Arabic Typesetting"/>
          <w:sz w:val="40"/>
          <w:szCs w:val="40"/>
          <w:rtl/>
        </w:rPr>
        <w:t>وت</w:t>
      </w:r>
      <w:r w:rsidR="00AF06C5" w:rsidRPr="00AF06C5">
        <w:rPr>
          <w:rFonts w:ascii="Arabic Typesetting" w:hAnsi="Arabic Typesetting" w:cs="Arabic Typesetting"/>
          <w:sz w:val="40"/>
          <w:szCs w:val="40"/>
          <w:rtl/>
        </w:rPr>
        <w:t xml:space="preserve">سريع </w:t>
      </w:r>
      <w:r w:rsidR="005F5E35" w:rsidRPr="005F5E35">
        <w:rPr>
          <w:rFonts w:ascii="Arabic Typesetting" w:hAnsi="Arabic Typesetting" w:cs="Arabic Typesetting"/>
          <w:color w:val="C00000"/>
          <w:sz w:val="40"/>
          <w:szCs w:val="40"/>
          <w:rtl/>
        </w:rPr>
        <w:t>إنجاز</w:t>
      </w:r>
      <w:r w:rsidR="00AF06C5" w:rsidRPr="00AF06C5">
        <w:rPr>
          <w:rFonts w:ascii="Arabic Typesetting" w:hAnsi="Arabic Typesetting" w:cs="Arabic Typesetting"/>
          <w:sz w:val="40"/>
          <w:szCs w:val="40"/>
          <w:rtl/>
        </w:rPr>
        <w:t xml:space="preserve"> البرامج </w:t>
      </w:r>
      <w:r w:rsidR="00AF06C5" w:rsidRPr="00AF06C5">
        <w:rPr>
          <w:rFonts w:ascii="Arabic Typesetting" w:hAnsi="Arabic Typesetting" w:cs="Arabic Typesetting" w:hint="cs"/>
          <w:sz w:val="40"/>
          <w:szCs w:val="40"/>
          <w:rtl/>
        </w:rPr>
        <w:t>المتعلق</w:t>
      </w:r>
      <w:r w:rsidR="00AF06C5" w:rsidRPr="00AF06C5">
        <w:rPr>
          <w:rFonts w:ascii="Arabic Typesetting" w:hAnsi="Arabic Typesetting" w:cs="Arabic Typesetting" w:hint="eastAsia"/>
          <w:sz w:val="40"/>
          <w:szCs w:val="40"/>
          <w:rtl/>
        </w:rPr>
        <w:t>ة</w:t>
      </w:r>
      <w:r w:rsidR="00AF06C5" w:rsidRPr="00AF06C5">
        <w:rPr>
          <w:rFonts w:ascii="Arabic Typesetting" w:hAnsi="Arabic Typesetting" w:cs="Arabic Typesetting"/>
          <w:sz w:val="40"/>
          <w:szCs w:val="40"/>
          <w:rtl/>
        </w:rPr>
        <w:t xml:space="preserve"> بالسكن، خاصة برامج مدن بدون صفيح والدور </w:t>
      </w:r>
      <w:r w:rsidR="00AF06C5" w:rsidRPr="00AF06C5">
        <w:rPr>
          <w:rFonts w:ascii="Arabic Typesetting" w:hAnsi="Arabic Typesetting" w:cs="Arabic Typesetting" w:hint="cs"/>
          <w:sz w:val="40"/>
          <w:szCs w:val="40"/>
          <w:rtl/>
        </w:rPr>
        <w:t>الآيل</w:t>
      </w:r>
      <w:r w:rsidR="00AF06C5" w:rsidRPr="00AF06C5">
        <w:rPr>
          <w:rFonts w:ascii="Arabic Typesetting" w:hAnsi="Arabic Typesetting" w:cs="Arabic Typesetting" w:hint="eastAsia"/>
          <w:sz w:val="40"/>
          <w:szCs w:val="40"/>
          <w:rtl/>
        </w:rPr>
        <w:t>ة</w:t>
      </w:r>
      <w:r w:rsidR="00AF06C5" w:rsidRPr="00AF06C5">
        <w:rPr>
          <w:rFonts w:ascii="Arabic Typesetting" w:hAnsi="Arabic Typesetting" w:cs="Arabic Typesetting"/>
          <w:sz w:val="40"/>
          <w:szCs w:val="40"/>
          <w:rtl/>
        </w:rPr>
        <w:t xml:space="preserve"> للسقوط، وتحديد معايير شفافة مرتبطة بها</w:t>
      </w:r>
      <w:r w:rsidR="00AF06C5" w:rsidRPr="00AF06C5">
        <w:rPr>
          <w:rFonts w:ascii="Arabic Typesetting" w:hAnsi="Arabic Typesetting" w:cs="Arabic Typesetting"/>
          <w:sz w:val="40"/>
          <w:szCs w:val="40"/>
        </w:rPr>
        <w:t>.</w:t>
      </w:r>
    </w:p>
    <w:p w14:paraId="4EBD3757" w14:textId="77777777" w:rsidR="00300462" w:rsidRDefault="00300462" w:rsidP="00300462">
      <w:pPr>
        <w:bidi/>
        <w:spacing w:line="480" w:lineRule="auto"/>
        <w:ind w:firstLine="708"/>
        <w:jc w:val="both"/>
        <w:rPr>
          <w:rFonts w:ascii="Arabic Typesetting" w:hAnsi="Arabic Typesetting" w:cs="Arabic Typesetting"/>
          <w:sz w:val="40"/>
          <w:szCs w:val="40"/>
          <w:rtl/>
        </w:rPr>
      </w:pPr>
    </w:p>
    <w:p w14:paraId="323AA5FC" w14:textId="77777777" w:rsidR="00AF06C5" w:rsidRPr="00AF06C5" w:rsidRDefault="00AF06C5" w:rsidP="00AF06C5">
      <w:pPr>
        <w:bidi/>
        <w:spacing w:line="480" w:lineRule="auto"/>
        <w:jc w:val="both"/>
        <w:rPr>
          <w:rFonts w:ascii="Arabic Typesetting" w:hAnsi="Arabic Typesetting" w:cs="Arabic Typesetting"/>
          <w:b/>
          <w:bCs/>
          <w:sz w:val="40"/>
          <w:szCs w:val="40"/>
        </w:rPr>
      </w:pPr>
      <w:r w:rsidRPr="00AF06C5">
        <w:rPr>
          <w:rFonts w:ascii="Arabic Typesetting" w:hAnsi="Arabic Typesetting" w:cs="Arabic Typesetting"/>
          <w:b/>
          <w:bCs/>
          <w:sz w:val="40"/>
          <w:szCs w:val="40"/>
          <w:rtl/>
        </w:rPr>
        <w:lastRenderedPageBreak/>
        <w:t>السيدات والسادة،</w:t>
      </w:r>
    </w:p>
    <w:p w14:paraId="0EFE7D01" w14:textId="37F825D1" w:rsidR="00673BD8" w:rsidRPr="00E503F3" w:rsidRDefault="00300462" w:rsidP="00DA0F6C">
      <w:pPr>
        <w:bidi/>
        <w:spacing w:line="480" w:lineRule="auto"/>
        <w:ind w:firstLine="708"/>
        <w:jc w:val="both"/>
        <w:rPr>
          <w:rFonts w:ascii="Arabic Typesetting" w:hAnsi="Arabic Typesetting" w:cs="Arabic Typesetting"/>
          <w:sz w:val="40"/>
          <w:szCs w:val="40"/>
        </w:rPr>
      </w:pPr>
      <w:r w:rsidRPr="00E503F3">
        <w:rPr>
          <w:rFonts w:ascii="Arabic Typesetting" w:hAnsi="Arabic Typesetting" w:cs="Arabic Typesetting"/>
          <w:sz w:val="40"/>
          <w:szCs w:val="40"/>
          <w:rtl/>
        </w:rPr>
        <w:t xml:space="preserve">يعتبر </w:t>
      </w:r>
      <w:r w:rsidR="00673BD8" w:rsidRPr="00E503F3">
        <w:rPr>
          <w:rFonts w:ascii="Arabic Typesetting" w:hAnsi="Arabic Typesetting" w:cs="Arabic Typesetting"/>
          <w:sz w:val="40"/>
          <w:szCs w:val="40"/>
          <w:rtl/>
        </w:rPr>
        <w:t xml:space="preserve">الحق في المدينة من الحقوق الأساسية التي تندرج ضمن منظومة حقوق الإنسان العالمية. وقد تم التأكيد على هذا الحق في العديد من الوثائق الدولية، منها توصيات مجلس حقوق الإنسان بجنيف، والتي تشدد على ضرورة ضمان حقوق الإنسان في البيئات الحضرية. </w:t>
      </w:r>
      <w:r>
        <w:rPr>
          <w:rFonts w:ascii="Arabic Typesetting" w:hAnsi="Arabic Typesetting" w:cs="Arabic Typesetting" w:hint="cs"/>
          <w:sz w:val="40"/>
          <w:szCs w:val="40"/>
          <w:rtl/>
        </w:rPr>
        <w:t xml:space="preserve">ذلك أن </w:t>
      </w:r>
      <w:r w:rsidR="00673BD8" w:rsidRPr="00E503F3">
        <w:rPr>
          <w:rFonts w:ascii="Arabic Typesetting" w:hAnsi="Arabic Typesetting" w:cs="Arabic Typesetting"/>
          <w:sz w:val="40"/>
          <w:szCs w:val="40"/>
          <w:rtl/>
        </w:rPr>
        <w:t>المدن هي الأماكن التي تتجسد فيها الحياة اليومية للمواطنين، ومن هنا تأتي أهمية ضمان حقوقهم في هذه البيئات لضمان حياة كريمة وعادلة</w:t>
      </w:r>
      <w:r w:rsidR="00673BD8" w:rsidRPr="00E503F3">
        <w:rPr>
          <w:rFonts w:ascii="Arabic Typesetting" w:hAnsi="Arabic Typesetting" w:cs="Arabic Typesetting"/>
          <w:sz w:val="40"/>
          <w:szCs w:val="40"/>
        </w:rPr>
        <w:t>.</w:t>
      </w:r>
    </w:p>
    <w:p w14:paraId="540E5BA4" w14:textId="257833EE" w:rsidR="00673BD8" w:rsidRPr="00E503F3" w:rsidRDefault="00673BD8" w:rsidP="00DA0F6C">
      <w:pPr>
        <w:bidi/>
        <w:spacing w:line="480" w:lineRule="auto"/>
        <w:ind w:firstLine="708"/>
        <w:jc w:val="both"/>
        <w:rPr>
          <w:rFonts w:ascii="Arabic Typesetting" w:hAnsi="Arabic Typesetting" w:cs="Arabic Typesetting"/>
          <w:sz w:val="40"/>
          <w:szCs w:val="40"/>
        </w:rPr>
      </w:pPr>
      <w:r w:rsidRPr="00E503F3">
        <w:rPr>
          <w:rFonts w:ascii="Arabic Typesetting" w:hAnsi="Arabic Typesetting" w:cs="Arabic Typesetting"/>
          <w:sz w:val="40"/>
          <w:szCs w:val="40"/>
          <w:rtl/>
        </w:rPr>
        <w:t xml:space="preserve">اليوم، نتحدث عن المدن الناشئة في المغرب، وهي مدن تواجه تحديات كبيرة تتعلق بالنمو الحضري السريع والضغط على البنية التحتية والخدمات </w:t>
      </w:r>
      <w:r w:rsidR="00B741AF" w:rsidRPr="00B741AF">
        <w:rPr>
          <w:rFonts w:ascii="Arabic Typesetting" w:hAnsi="Arabic Typesetting" w:cs="Arabic Typesetting"/>
          <w:color w:val="C00000"/>
          <w:sz w:val="40"/>
          <w:szCs w:val="40"/>
          <w:rtl/>
        </w:rPr>
        <w:t>العمومية</w:t>
      </w:r>
      <w:r w:rsidRPr="00E503F3">
        <w:rPr>
          <w:rFonts w:ascii="Arabic Typesetting" w:hAnsi="Arabic Typesetting" w:cs="Arabic Typesetting"/>
          <w:sz w:val="40"/>
          <w:szCs w:val="40"/>
          <w:rtl/>
        </w:rPr>
        <w:t xml:space="preserve">. </w:t>
      </w:r>
      <w:r w:rsidR="00300462">
        <w:rPr>
          <w:rFonts w:ascii="Arabic Typesetting" w:hAnsi="Arabic Typesetting" w:cs="Arabic Typesetting" w:hint="cs"/>
          <w:sz w:val="40"/>
          <w:szCs w:val="40"/>
          <w:rtl/>
        </w:rPr>
        <w:t>ف</w:t>
      </w:r>
      <w:r w:rsidRPr="00E503F3">
        <w:rPr>
          <w:rFonts w:ascii="Arabic Typesetting" w:hAnsi="Arabic Typesetting" w:cs="Arabic Typesetting"/>
          <w:sz w:val="40"/>
          <w:szCs w:val="40"/>
          <w:rtl/>
        </w:rPr>
        <w:t xml:space="preserve">الوضعية الراهنة لهذه المدن تستدعي منا الوقوف بجدية لمعالجة هذه التحديات من خلال تبني سياسات حضرية تعتمد على </w:t>
      </w:r>
      <w:r w:rsidR="004124FF" w:rsidRPr="004124FF">
        <w:rPr>
          <w:rFonts w:ascii="Arabic Typesetting" w:hAnsi="Arabic Typesetting" w:cs="Arabic Typesetting"/>
          <w:color w:val="C00000"/>
          <w:sz w:val="40"/>
          <w:szCs w:val="40"/>
          <w:rtl/>
        </w:rPr>
        <w:t>مقاربة</w:t>
      </w:r>
      <w:r w:rsidRPr="00E503F3">
        <w:rPr>
          <w:rFonts w:ascii="Arabic Typesetting" w:hAnsi="Arabic Typesetting" w:cs="Arabic Typesetting"/>
          <w:sz w:val="40"/>
          <w:szCs w:val="40"/>
          <w:rtl/>
        </w:rPr>
        <w:t xml:space="preserve"> حقوق الإنسان. </w:t>
      </w:r>
      <w:r w:rsidR="00300462">
        <w:rPr>
          <w:rFonts w:ascii="Arabic Typesetting" w:hAnsi="Arabic Typesetting" w:cs="Arabic Typesetting" w:hint="cs"/>
          <w:sz w:val="40"/>
          <w:szCs w:val="40"/>
          <w:rtl/>
        </w:rPr>
        <w:t xml:space="preserve">كما أن </w:t>
      </w:r>
      <w:r w:rsidRPr="00E503F3">
        <w:rPr>
          <w:rFonts w:ascii="Arabic Typesetting" w:hAnsi="Arabic Typesetting" w:cs="Arabic Typesetting"/>
          <w:sz w:val="40"/>
          <w:szCs w:val="40"/>
          <w:rtl/>
        </w:rPr>
        <w:t xml:space="preserve">السياسات </w:t>
      </w:r>
      <w:r w:rsidR="00477DC9" w:rsidRPr="00477DC9">
        <w:rPr>
          <w:rFonts w:ascii="Arabic Typesetting" w:hAnsi="Arabic Typesetting" w:cs="Arabic Typesetting"/>
          <w:color w:val="C00000"/>
          <w:sz w:val="40"/>
          <w:szCs w:val="40"/>
          <w:rtl/>
        </w:rPr>
        <w:t>العمومية</w:t>
      </w:r>
      <w:r w:rsidRPr="00E503F3">
        <w:rPr>
          <w:rFonts w:ascii="Arabic Typesetting" w:hAnsi="Arabic Typesetting" w:cs="Arabic Typesetting"/>
          <w:sz w:val="40"/>
          <w:szCs w:val="40"/>
          <w:rtl/>
        </w:rPr>
        <w:t xml:space="preserve"> الحضرية في المغرب </w:t>
      </w:r>
      <w:r w:rsidR="00300462" w:rsidRPr="00E503F3">
        <w:rPr>
          <w:rFonts w:ascii="Arabic Typesetting" w:hAnsi="Arabic Typesetting" w:cs="Arabic Typesetting"/>
          <w:sz w:val="40"/>
          <w:szCs w:val="40"/>
          <w:rtl/>
        </w:rPr>
        <w:t xml:space="preserve">تحتاج </w:t>
      </w:r>
      <w:r w:rsidRPr="00E503F3">
        <w:rPr>
          <w:rFonts w:ascii="Arabic Typesetting" w:hAnsi="Arabic Typesetting" w:cs="Arabic Typesetting"/>
          <w:sz w:val="40"/>
          <w:szCs w:val="40"/>
          <w:rtl/>
        </w:rPr>
        <w:t>إلى تطوير مستمر لتواكب تط</w:t>
      </w:r>
      <w:r w:rsidR="00D22FB8">
        <w:rPr>
          <w:rFonts w:ascii="Arabic Typesetting" w:hAnsi="Arabic Typesetting" w:cs="Arabic Typesetting"/>
          <w:sz w:val="40"/>
          <w:szCs w:val="40"/>
          <w:rtl/>
        </w:rPr>
        <w:t>لعات المواطنين وتلبي احتياجاتهم</w:t>
      </w:r>
      <w:r w:rsidR="00D22FB8">
        <w:rPr>
          <w:rFonts w:ascii="Arabic Typesetting" w:hAnsi="Arabic Typesetting" w:cs="Arabic Typesetting" w:hint="cs"/>
          <w:sz w:val="40"/>
          <w:szCs w:val="40"/>
          <w:rtl/>
        </w:rPr>
        <w:t>. و بالتالي وجب</w:t>
      </w:r>
      <w:r w:rsidRPr="00E503F3">
        <w:rPr>
          <w:rFonts w:ascii="Arabic Typesetting" w:hAnsi="Arabic Typesetting" w:cs="Arabic Typesetting"/>
          <w:sz w:val="40"/>
          <w:szCs w:val="40"/>
          <w:rtl/>
        </w:rPr>
        <w:t xml:space="preserve"> التركيز على</w:t>
      </w:r>
      <w:r w:rsidR="00AF06C5">
        <w:rPr>
          <w:rFonts w:ascii="Arabic Typesetting" w:hAnsi="Arabic Typesetting" w:cs="Arabic Typesetting" w:hint="cs"/>
          <w:sz w:val="40"/>
          <w:szCs w:val="40"/>
          <w:rtl/>
        </w:rPr>
        <w:t xml:space="preserve"> أهمية و فعلية المشاركة المواطنة كمبدأ أساسي </w:t>
      </w:r>
      <w:r w:rsidRPr="00E503F3">
        <w:rPr>
          <w:rFonts w:ascii="Arabic Typesetting" w:hAnsi="Arabic Typesetting" w:cs="Arabic Typesetting"/>
          <w:sz w:val="40"/>
          <w:szCs w:val="40"/>
          <w:rtl/>
        </w:rPr>
        <w:t xml:space="preserve"> </w:t>
      </w:r>
      <w:r w:rsidR="00AF06C5">
        <w:rPr>
          <w:rFonts w:ascii="Arabic Typesetting" w:hAnsi="Arabic Typesetting" w:cs="Arabic Typesetting" w:hint="cs"/>
          <w:sz w:val="40"/>
          <w:szCs w:val="40"/>
          <w:rtl/>
        </w:rPr>
        <w:t>للت</w:t>
      </w:r>
      <w:r w:rsidR="00AF06C5" w:rsidRPr="00E503F3">
        <w:rPr>
          <w:rFonts w:ascii="Arabic Typesetting" w:hAnsi="Arabic Typesetting" w:cs="Arabic Typesetting" w:hint="cs"/>
          <w:sz w:val="40"/>
          <w:szCs w:val="40"/>
          <w:rtl/>
        </w:rPr>
        <w:t>طوير</w:t>
      </w:r>
      <w:r w:rsidRPr="00E503F3">
        <w:rPr>
          <w:rFonts w:ascii="Arabic Typesetting" w:hAnsi="Arabic Typesetting" w:cs="Arabic Typesetting"/>
          <w:sz w:val="40"/>
          <w:szCs w:val="40"/>
          <w:rtl/>
        </w:rPr>
        <w:t xml:space="preserve"> المستدام</w:t>
      </w:r>
      <w:r w:rsidR="00AF06C5">
        <w:rPr>
          <w:rFonts w:ascii="Arabic Typesetting" w:hAnsi="Arabic Typesetting" w:cs="Arabic Typesetting" w:hint="cs"/>
          <w:sz w:val="40"/>
          <w:szCs w:val="40"/>
          <w:rtl/>
        </w:rPr>
        <w:t xml:space="preserve"> و تعزيز الديمقراطية</w:t>
      </w:r>
      <w:r w:rsidRPr="00E503F3">
        <w:rPr>
          <w:rFonts w:ascii="Arabic Typesetting" w:hAnsi="Arabic Typesetting" w:cs="Arabic Typesetting"/>
          <w:sz w:val="40"/>
          <w:szCs w:val="40"/>
        </w:rPr>
        <w:t>.</w:t>
      </w:r>
    </w:p>
    <w:p w14:paraId="45DE78F8" w14:textId="23C4E5A3" w:rsidR="00673BD8" w:rsidRDefault="00300462" w:rsidP="00DA0F6C">
      <w:pPr>
        <w:bidi/>
        <w:spacing w:line="480" w:lineRule="auto"/>
        <w:ind w:firstLine="708"/>
        <w:jc w:val="both"/>
        <w:rPr>
          <w:rFonts w:ascii="Arabic Typesetting" w:hAnsi="Arabic Typesetting" w:cs="Arabic Typesetting"/>
          <w:sz w:val="40"/>
          <w:szCs w:val="40"/>
          <w:rtl/>
        </w:rPr>
      </w:pPr>
      <w:r>
        <w:rPr>
          <w:rFonts w:ascii="Arabic Typesetting" w:hAnsi="Arabic Typesetting" w:cs="Arabic Typesetting" w:hint="cs"/>
          <w:sz w:val="40"/>
          <w:szCs w:val="40"/>
          <w:rtl/>
        </w:rPr>
        <w:t>تعتبر</w:t>
      </w:r>
      <w:r w:rsidR="00673BD8" w:rsidRPr="00E503F3">
        <w:rPr>
          <w:rFonts w:ascii="Arabic Typesetting" w:hAnsi="Arabic Typesetting" w:cs="Arabic Typesetting"/>
          <w:sz w:val="40"/>
          <w:szCs w:val="40"/>
          <w:rtl/>
        </w:rPr>
        <w:t xml:space="preserve"> التنمية المستدامة في المدن الناشئة الهدف الأسمى الذي نسعى لتحقيقه.</w:t>
      </w:r>
      <w:r w:rsidR="00673BD8" w:rsidRPr="00D31EB4">
        <w:rPr>
          <w:rFonts w:ascii="Arabic Typesetting" w:hAnsi="Arabic Typesetting" w:cs="Arabic Typesetting"/>
          <w:color w:val="C00000"/>
          <w:sz w:val="40"/>
          <w:szCs w:val="40"/>
          <w:rtl/>
        </w:rPr>
        <w:t xml:space="preserve"> </w:t>
      </w:r>
      <w:r w:rsidR="00D31EB4" w:rsidRPr="00D31EB4">
        <w:rPr>
          <w:rFonts w:ascii="Arabic Typesetting" w:hAnsi="Arabic Typesetting" w:cs="Arabic Typesetting"/>
          <w:color w:val="C00000"/>
          <w:sz w:val="40"/>
          <w:szCs w:val="40"/>
          <w:rtl/>
        </w:rPr>
        <w:t>لذا، ينبغي</w:t>
      </w:r>
      <w:r w:rsidR="00673BD8" w:rsidRPr="00E503F3">
        <w:rPr>
          <w:rFonts w:ascii="Arabic Typesetting" w:hAnsi="Arabic Typesetting" w:cs="Arabic Typesetting"/>
          <w:sz w:val="40"/>
          <w:szCs w:val="40"/>
          <w:rtl/>
        </w:rPr>
        <w:t xml:space="preserve"> أن تكون هذه التنمية شاملة ومتكاملة تأخذ بعين الاعتبار الجوانب البيئية، الاقتصادية، والاجتماعية. </w:t>
      </w:r>
      <w:r w:rsidR="00D22FB8">
        <w:rPr>
          <w:rFonts w:ascii="Arabic Typesetting" w:hAnsi="Arabic Typesetting" w:cs="Arabic Typesetting" w:hint="cs"/>
          <w:sz w:val="40"/>
          <w:szCs w:val="40"/>
          <w:rtl/>
        </w:rPr>
        <w:t>لذلك نؤكد على</w:t>
      </w:r>
      <w:r w:rsidR="00D22FB8">
        <w:rPr>
          <w:rFonts w:ascii="Arabic Typesetting" w:hAnsi="Arabic Typesetting" w:cs="Arabic Typesetting"/>
          <w:sz w:val="40"/>
          <w:szCs w:val="40"/>
          <w:rtl/>
        </w:rPr>
        <w:t xml:space="preserve"> تبني مقاربات شاملة </w:t>
      </w:r>
      <w:r w:rsidR="00D22FB8">
        <w:rPr>
          <w:rFonts w:ascii="Arabic Typesetting" w:hAnsi="Arabic Typesetting" w:cs="Arabic Typesetting" w:hint="cs"/>
          <w:sz w:val="40"/>
          <w:szCs w:val="40"/>
          <w:rtl/>
        </w:rPr>
        <w:t>ت</w:t>
      </w:r>
      <w:r w:rsidR="00673BD8" w:rsidRPr="00E503F3">
        <w:rPr>
          <w:rFonts w:ascii="Arabic Typesetting" w:hAnsi="Arabic Typesetting" w:cs="Arabic Typesetting"/>
          <w:sz w:val="40"/>
          <w:szCs w:val="40"/>
          <w:rtl/>
        </w:rPr>
        <w:t>ضمن تحقيق التوازن بين التطور الحضري وحماية حقوق الإنسان</w:t>
      </w:r>
      <w:r w:rsidR="00673BD8" w:rsidRPr="00E503F3">
        <w:rPr>
          <w:rFonts w:ascii="Arabic Typesetting" w:hAnsi="Arabic Typesetting" w:cs="Arabic Typesetting"/>
          <w:sz w:val="40"/>
          <w:szCs w:val="40"/>
        </w:rPr>
        <w:t>.</w:t>
      </w:r>
    </w:p>
    <w:p w14:paraId="02D3AC7F" w14:textId="77777777" w:rsidR="00D22FB8" w:rsidRPr="00D22FB8" w:rsidRDefault="00D22FB8" w:rsidP="00D22FB8">
      <w:pPr>
        <w:bidi/>
        <w:spacing w:line="480" w:lineRule="auto"/>
        <w:jc w:val="both"/>
        <w:rPr>
          <w:rFonts w:ascii="Arabic Typesetting" w:hAnsi="Arabic Typesetting" w:cs="Arabic Typesetting"/>
          <w:b/>
          <w:bCs/>
          <w:sz w:val="40"/>
          <w:szCs w:val="40"/>
          <w:rtl/>
        </w:rPr>
      </w:pPr>
      <w:r w:rsidRPr="00D22FB8">
        <w:rPr>
          <w:rFonts w:ascii="Arabic Typesetting" w:hAnsi="Arabic Typesetting" w:cs="Arabic Typesetting"/>
          <w:b/>
          <w:bCs/>
          <w:sz w:val="40"/>
          <w:szCs w:val="40"/>
          <w:rtl/>
        </w:rPr>
        <w:t>السيدات والسادة،</w:t>
      </w:r>
    </w:p>
    <w:p w14:paraId="0D8D34EB" w14:textId="74680EFC" w:rsidR="00673BD8" w:rsidRPr="00E503F3" w:rsidRDefault="00673BD8" w:rsidP="00D22FB8">
      <w:pPr>
        <w:bidi/>
        <w:spacing w:line="480" w:lineRule="auto"/>
        <w:jc w:val="both"/>
        <w:rPr>
          <w:rFonts w:ascii="Arabic Typesetting" w:hAnsi="Arabic Typesetting" w:cs="Arabic Typesetting"/>
          <w:sz w:val="40"/>
          <w:szCs w:val="40"/>
        </w:rPr>
      </w:pPr>
      <w:r w:rsidRPr="00E503F3">
        <w:rPr>
          <w:rFonts w:ascii="Arabic Typesetting" w:hAnsi="Arabic Typesetting" w:cs="Arabic Typesetting"/>
          <w:sz w:val="40"/>
          <w:szCs w:val="40"/>
          <w:rtl/>
        </w:rPr>
        <w:lastRenderedPageBreak/>
        <w:t xml:space="preserve">لقد نظم المجلس الوطني لحقوق الإنسان في يوليوز 2023 ندوة وطنية حول </w:t>
      </w:r>
      <w:r w:rsidRPr="00D22FB8">
        <w:rPr>
          <w:rFonts w:ascii="Arabic Typesetting" w:hAnsi="Arabic Typesetting" w:cs="Arabic Typesetting"/>
          <w:b/>
          <w:bCs/>
          <w:sz w:val="40"/>
          <w:szCs w:val="40"/>
          <w:rtl/>
        </w:rPr>
        <w:t>"المدن الناشئة في المغرب: آفاق وتحديات حقوق الإنسان"</w:t>
      </w:r>
      <w:r w:rsidR="00872C80">
        <w:rPr>
          <w:rFonts w:ascii="Arabic Typesetting" w:hAnsi="Arabic Typesetting" w:cs="Arabic Typesetting"/>
          <w:b/>
          <w:bCs/>
          <w:sz w:val="40"/>
          <w:szCs w:val="40"/>
          <w:rtl/>
        </w:rPr>
        <w:t>،</w:t>
      </w:r>
      <w:r w:rsidRPr="00872C80">
        <w:rPr>
          <w:rFonts w:ascii="Arabic Typesetting" w:hAnsi="Arabic Typesetting" w:cs="Arabic Typesetting"/>
          <w:color w:val="C00000"/>
          <w:sz w:val="40"/>
          <w:szCs w:val="40"/>
          <w:rtl/>
        </w:rPr>
        <w:t xml:space="preserve"> </w:t>
      </w:r>
      <w:r w:rsidR="00872C80" w:rsidRPr="00872C80">
        <w:rPr>
          <w:rFonts w:ascii="Arabic Typesetting" w:hAnsi="Arabic Typesetting" w:cs="Arabic Typesetting"/>
          <w:color w:val="C00000"/>
          <w:sz w:val="40"/>
          <w:szCs w:val="40"/>
          <w:rtl/>
        </w:rPr>
        <w:t>شكلت</w:t>
      </w:r>
      <w:r w:rsidRPr="00872C80">
        <w:rPr>
          <w:rFonts w:ascii="Arabic Typesetting" w:hAnsi="Arabic Typesetting" w:cs="Arabic Typesetting"/>
          <w:color w:val="C00000"/>
          <w:sz w:val="40"/>
          <w:szCs w:val="40"/>
          <w:rtl/>
        </w:rPr>
        <w:t xml:space="preserve"> محطة</w:t>
      </w:r>
      <w:r w:rsidRPr="00E503F3">
        <w:rPr>
          <w:rFonts w:ascii="Arabic Typesetting" w:hAnsi="Arabic Typesetting" w:cs="Arabic Typesetting"/>
          <w:sz w:val="40"/>
          <w:szCs w:val="40"/>
          <w:rtl/>
        </w:rPr>
        <w:t xml:space="preserve"> هامة </w:t>
      </w:r>
      <w:r w:rsidR="00B1020D" w:rsidRPr="00B1020D">
        <w:rPr>
          <w:rFonts w:ascii="Arabic Typesetting" w:hAnsi="Arabic Typesetting" w:cs="Arabic Typesetting"/>
          <w:color w:val="C00000"/>
          <w:sz w:val="40"/>
          <w:szCs w:val="40"/>
          <w:rtl/>
        </w:rPr>
        <w:t>لتحسيس</w:t>
      </w:r>
      <w:r w:rsidRPr="00E503F3">
        <w:rPr>
          <w:rFonts w:ascii="Arabic Typesetting" w:hAnsi="Arabic Typesetting" w:cs="Arabic Typesetting"/>
          <w:sz w:val="40"/>
          <w:szCs w:val="40"/>
          <w:rtl/>
        </w:rPr>
        <w:t xml:space="preserve"> </w:t>
      </w:r>
      <w:r w:rsidR="00D22FB8">
        <w:rPr>
          <w:rFonts w:ascii="Arabic Typesetting" w:hAnsi="Arabic Typesetting" w:cs="Arabic Typesetting" w:hint="cs"/>
          <w:sz w:val="40"/>
          <w:szCs w:val="40"/>
          <w:rtl/>
        </w:rPr>
        <w:t>الفاعلين المؤسساتيين</w:t>
      </w:r>
      <w:r w:rsidRPr="00E503F3">
        <w:rPr>
          <w:rFonts w:ascii="Arabic Typesetting" w:hAnsi="Arabic Typesetting" w:cs="Arabic Typesetting"/>
          <w:sz w:val="40"/>
          <w:szCs w:val="40"/>
          <w:rtl/>
        </w:rPr>
        <w:t xml:space="preserve"> بأهمية بلورة استراتيجيات حضرية مبنية على مقاربة حقوق الإنسان. </w:t>
      </w:r>
      <w:r w:rsidR="00300462">
        <w:rPr>
          <w:rFonts w:ascii="Arabic Typesetting" w:hAnsi="Arabic Typesetting" w:cs="Arabic Typesetting" w:hint="cs"/>
          <w:sz w:val="40"/>
          <w:szCs w:val="40"/>
          <w:rtl/>
        </w:rPr>
        <w:t>بحيث إن</w:t>
      </w:r>
      <w:r w:rsidRPr="00E503F3">
        <w:rPr>
          <w:rFonts w:ascii="Arabic Typesetting" w:hAnsi="Arabic Typesetting" w:cs="Arabic Typesetting"/>
          <w:sz w:val="40"/>
          <w:szCs w:val="40"/>
          <w:rtl/>
        </w:rPr>
        <w:t xml:space="preserve"> تحديد وضعية المدن الناشئة والتحديات المتعلقة بالتشريعات الحضرية يعتبر خطوة أساسية نحو تطوير سياسات فعالة تلبي احتياجات المواطنين</w:t>
      </w:r>
      <w:r w:rsidR="00D22FB8">
        <w:rPr>
          <w:rFonts w:ascii="Arabic Typesetting" w:hAnsi="Arabic Typesetting" w:cs="Arabic Typesetting" w:hint="cs"/>
          <w:sz w:val="40"/>
          <w:szCs w:val="40"/>
          <w:rtl/>
        </w:rPr>
        <w:t xml:space="preserve"> و دامجة لجميع الفئات. </w:t>
      </w:r>
    </w:p>
    <w:p w14:paraId="7D33D85D" w14:textId="15E694D1" w:rsidR="00673BD8" w:rsidRPr="00E503F3" w:rsidRDefault="00D22FB8" w:rsidP="00673BD8">
      <w:pPr>
        <w:bidi/>
        <w:spacing w:line="480" w:lineRule="auto"/>
        <w:jc w:val="both"/>
        <w:rPr>
          <w:rFonts w:ascii="Arabic Typesetting" w:hAnsi="Arabic Typesetting" w:cs="Arabic Typesetting"/>
          <w:sz w:val="40"/>
          <w:szCs w:val="40"/>
        </w:rPr>
      </w:pPr>
      <w:r>
        <w:rPr>
          <w:rFonts w:ascii="Arabic Typesetting" w:hAnsi="Arabic Typesetting" w:cs="Arabic Typesetting" w:hint="cs"/>
          <w:sz w:val="40"/>
          <w:szCs w:val="40"/>
          <w:rtl/>
        </w:rPr>
        <w:t>ف</w:t>
      </w:r>
      <w:r>
        <w:rPr>
          <w:rFonts w:ascii="Arabic Typesetting" w:hAnsi="Arabic Typesetting" w:cs="Arabic Typesetting"/>
          <w:sz w:val="40"/>
          <w:szCs w:val="40"/>
          <w:rtl/>
        </w:rPr>
        <w:t>من هذا المنطلق</w:t>
      </w:r>
      <w:r w:rsidR="00673BD8" w:rsidRPr="00E503F3">
        <w:rPr>
          <w:rFonts w:ascii="Arabic Typesetting" w:hAnsi="Arabic Typesetting" w:cs="Arabic Typesetting"/>
          <w:sz w:val="40"/>
          <w:szCs w:val="40"/>
          <w:rtl/>
        </w:rPr>
        <w:t xml:space="preserve"> تأتي أهمية دور المؤسسات الوطنية لحقوق الإنسان في النهوض بحقوق الإنسان في المدن الناشئة. </w:t>
      </w:r>
      <w:r w:rsidR="00300462">
        <w:rPr>
          <w:rFonts w:ascii="Arabic Typesetting" w:hAnsi="Arabic Typesetting" w:cs="Arabic Typesetting" w:hint="cs"/>
          <w:sz w:val="40"/>
          <w:szCs w:val="40"/>
          <w:rtl/>
        </w:rPr>
        <w:t xml:space="preserve">فهذه </w:t>
      </w:r>
      <w:r w:rsidR="00673BD8" w:rsidRPr="00E503F3">
        <w:rPr>
          <w:rFonts w:ascii="Arabic Typesetting" w:hAnsi="Arabic Typesetting" w:cs="Arabic Typesetting"/>
          <w:sz w:val="40"/>
          <w:szCs w:val="40"/>
          <w:rtl/>
        </w:rPr>
        <w:t xml:space="preserve">المؤسسات تحمل على عاتقها </w:t>
      </w:r>
      <w:r w:rsidR="00E66FD0" w:rsidRPr="00E66FD0">
        <w:rPr>
          <w:rFonts w:ascii="Arabic Typesetting" w:hAnsi="Arabic Typesetting" w:cs="Arabic Typesetting"/>
          <w:color w:val="C00000"/>
          <w:sz w:val="40"/>
          <w:szCs w:val="40"/>
          <w:rtl/>
        </w:rPr>
        <w:t>مهاما</w:t>
      </w:r>
      <w:r w:rsidR="00673BD8" w:rsidRPr="00E503F3">
        <w:rPr>
          <w:rFonts w:ascii="Arabic Typesetting" w:hAnsi="Arabic Typesetting" w:cs="Arabic Typesetting"/>
          <w:sz w:val="40"/>
          <w:szCs w:val="40"/>
          <w:rtl/>
        </w:rPr>
        <w:t xml:space="preserve"> كبيرة تتعلق برصد الأوضاع الحقوقية وتقديم التوصيات للحكومات والمؤسسات المعنية. </w:t>
      </w:r>
      <w:r w:rsidR="00300462">
        <w:rPr>
          <w:rFonts w:ascii="Arabic Typesetting" w:hAnsi="Arabic Typesetting" w:cs="Arabic Typesetting" w:hint="cs"/>
          <w:sz w:val="40"/>
          <w:szCs w:val="40"/>
          <w:rtl/>
        </w:rPr>
        <w:t>ومن هذا المنطلق، يمكن ل</w:t>
      </w:r>
      <w:r w:rsidR="00673BD8" w:rsidRPr="00E503F3">
        <w:rPr>
          <w:rFonts w:ascii="Arabic Typesetting" w:hAnsi="Arabic Typesetting" w:cs="Arabic Typesetting"/>
          <w:sz w:val="40"/>
          <w:szCs w:val="40"/>
          <w:rtl/>
        </w:rPr>
        <w:t>تعزيز دور هذه المؤسسات أن يساهم بشكل كبير في تحسين الأوضاع الحقوقية في المدن الناشئة وضمان تحقيق التنمية المستدامة فيها</w:t>
      </w:r>
      <w:r w:rsidR="00673BD8" w:rsidRPr="00E503F3">
        <w:rPr>
          <w:rFonts w:ascii="Arabic Typesetting" w:hAnsi="Arabic Typesetting" w:cs="Arabic Typesetting"/>
          <w:sz w:val="40"/>
          <w:szCs w:val="40"/>
        </w:rPr>
        <w:t>.</w:t>
      </w:r>
    </w:p>
    <w:p w14:paraId="49005315" w14:textId="77777777" w:rsidR="00673BD8" w:rsidRPr="00D22FB8" w:rsidRDefault="00673BD8" w:rsidP="00673BD8">
      <w:pPr>
        <w:bidi/>
        <w:spacing w:line="480" w:lineRule="auto"/>
        <w:jc w:val="both"/>
        <w:rPr>
          <w:rFonts w:ascii="Arabic Typesetting" w:hAnsi="Arabic Typesetting" w:cs="Arabic Typesetting"/>
          <w:b/>
          <w:bCs/>
          <w:sz w:val="40"/>
          <w:szCs w:val="40"/>
        </w:rPr>
      </w:pPr>
      <w:r w:rsidRPr="00D22FB8">
        <w:rPr>
          <w:rFonts w:ascii="Arabic Typesetting" w:hAnsi="Arabic Typesetting" w:cs="Arabic Typesetting"/>
          <w:b/>
          <w:bCs/>
          <w:sz w:val="40"/>
          <w:szCs w:val="40"/>
          <w:rtl/>
        </w:rPr>
        <w:t>السيدات والسادة،</w:t>
      </w:r>
    </w:p>
    <w:p w14:paraId="2C802AAA" w14:textId="447CDBB1" w:rsidR="00673BD8" w:rsidRPr="00E503F3" w:rsidRDefault="00300462" w:rsidP="00DA0F6C">
      <w:pPr>
        <w:bidi/>
        <w:spacing w:line="480" w:lineRule="auto"/>
        <w:ind w:firstLine="708"/>
        <w:jc w:val="both"/>
        <w:rPr>
          <w:rFonts w:ascii="Arabic Typesetting" w:hAnsi="Arabic Typesetting" w:cs="Arabic Typesetting"/>
          <w:sz w:val="40"/>
          <w:szCs w:val="40"/>
        </w:rPr>
      </w:pPr>
      <w:r w:rsidRPr="00E503F3">
        <w:rPr>
          <w:rFonts w:ascii="Arabic Typesetting" w:hAnsi="Arabic Typesetting" w:cs="Arabic Typesetting"/>
          <w:sz w:val="40"/>
          <w:szCs w:val="40"/>
          <w:rtl/>
        </w:rPr>
        <w:t xml:space="preserve">يمثل </w:t>
      </w:r>
      <w:r w:rsidR="00673BD8" w:rsidRPr="00E503F3">
        <w:rPr>
          <w:rFonts w:ascii="Arabic Typesetting" w:hAnsi="Arabic Typesetting" w:cs="Arabic Typesetting"/>
          <w:sz w:val="40"/>
          <w:szCs w:val="40"/>
          <w:rtl/>
        </w:rPr>
        <w:t xml:space="preserve">تنظيم هذه الندوة استمرارا لجهودنا الرامية إلى تحسين الوضع الحضري في مدننا الناشئة وتعزيز حقوق الإنسان فيها. </w:t>
      </w:r>
      <w:r>
        <w:rPr>
          <w:rFonts w:ascii="Arabic Typesetting" w:hAnsi="Arabic Typesetting" w:cs="Arabic Typesetting" w:hint="cs"/>
          <w:sz w:val="40"/>
          <w:szCs w:val="40"/>
          <w:rtl/>
        </w:rPr>
        <w:t>فنحن</w:t>
      </w:r>
      <w:r w:rsidR="00673BD8" w:rsidRPr="00E503F3">
        <w:rPr>
          <w:rFonts w:ascii="Arabic Typesetting" w:hAnsi="Arabic Typesetting" w:cs="Arabic Typesetting"/>
          <w:sz w:val="40"/>
          <w:szCs w:val="40"/>
          <w:rtl/>
        </w:rPr>
        <w:t xml:space="preserve"> نطمح من خلال هذه </w:t>
      </w:r>
      <w:r w:rsidR="008B15A7">
        <w:rPr>
          <w:rFonts w:ascii="Arabic Typesetting" w:hAnsi="Arabic Typesetting" w:cs="Arabic Typesetting" w:hint="cs"/>
          <w:sz w:val="40"/>
          <w:szCs w:val="40"/>
          <w:rtl/>
        </w:rPr>
        <w:t>الجلسة العلمية</w:t>
      </w:r>
      <w:r w:rsidR="00673BD8" w:rsidRPr="00E503F3">
        <w:rPr>
          <w:rFonts w:ascii="Arabic Typesetting" w:hAnsi="Arabic Typesetting" w:cs="Arabic Typesetting"/>
          <w:sz w:val="40"/>
          <w:szCs w:val="40"/>
          <w:rtl/>
        </w:rPr>
        <w:t xml:space="preserve"> إلى الخروج بتوصيات عملية تس</w:t>
      </w:r>
      <w:r w:rsidR="00255EBB">
        <w:rPr>
          <w:rFonts w:ascii="Arabic Typesetting" w:hAnsi="Arabic Typesetting" w:cs="Arabic Typesetting" w:hint="cs"/>
          <w:sz w:val="40"/>
          <w:szCs w:val="40"/>
          <w:rtl/>
        </w:rPr>
        <w:t>ا</w:t>
      </w:r>
      <w:r w:rsidR="00673BD8" w:rsidRPr="00E503F3">
        <w:rPr>
          <w:rFonts w:ascii="Arabic Typesetting" w:hAnsi="Arabic Typesetting" w:cs="Arabic Typesetting"/>
          <w:sz w:val="40"/>
          <w:szCs w:val="40"/>
          <w:rtl/>
        </w:rPr>
        <w:t xml:space="preserve">هم في تحقيق هذا الهدف. </w:t>
      </w:r>
      <w:r>
        <w:rPr>
          <w:rFonts w:ascii="Arabic Typesetting" w:hAnsi="Arabic Typesetting" w:cs="Arabic Typesetting" w:hint="cs"/>
          <w:sz w:val="40"/>
          <w:szCs w:val="40"/>
          <w:rtl/>
        </w:rPr>
        <w:t>على اعتبار أن</w:t>
      </w:r>
      <w:r w:rsidR="00673BD8" w:rsidRPr="00E503F3">
        <w:rPr>
          <w:rFonts w:ascii="Arabic Typesetting" w:hAnsi="Arabic Typesetting" w:cs="Arabic Typesetting"/>
          <w:sz w:val="40"/>
          <w:szCs w:val="40"/>
          <w:rtl/>
        </w:rPr>
        <w:t xml:space="preserve"> التعاون بين جميع الأطراف المعنية، بما في ذلك الحكومة، الم</w:t>
      </w:r>
      <w:r w:rsidR="008B15A7">
        <w:rPr>
          <w:rFonts w:ascii="Arabic Typesetting" w:hAnsi="Arabic Typesetting" w:cs="Arabic Typesetting"/>
          <w:sz w:val="40"/>
          <w:szCs w:val="40"/>
          <w:rtl/>
        </w:rPr>
        <w:t>جتمع المدني،</w:t>
      </w:r>
      <w:r w:rsidR="00673BD8" w:rsidRPr="00E503F3">
        <w:rPr>
          <w:rFonts w:ascii="Arabic Typesetting" w:hAnsi="Arabic Typesetting" w:cs="Arabic Typesetting"/>
          <w:sz w:val="40"/>
          <w:szCs w:val="40"/>
          <w:rtl/>
        </w:rPr>
        <w:t xml:space="preserve"> </w:t>
      </w:r>
      <w:r w:rsidR="008B15A7">
        <w:rPr>
          <w:rFonts w:ascii="Arabic Typesetting" w:hAnsi="Arabic Typesetting" w:cs="Arabic Typesetting" w:hint="cs"/>
          <w:sz w:val="40"/>
          <w:szCs w:val="40"/>
          <w:rtl/>
        </w:rPr>
        <w:t xml:space="preserve">الجامعات </w:t>
      </w:r>
      <w:r w:rsidR="00673BD8" w:rsidRPr="00E503F3">
        <w:rPr>
          <w:rFonts w:ascii="Arabic Typesetting" w:hAnsi="Arabic Typesetting" w:cs="Arabic Typesetting"/>
          <w:sz w:val="40"/>
          <w:szCs w:val="40"/>
          <w:rtl/>
        </w:rPr>
        <w:t>هو السبيل الوحيد لتحقيق التقدم المنشود</w:t>
      </w:r>
      <w:r w:rsidR="00673BD8" w:rsidRPr="00E503F3">
        <w:rPr>
          <w:rFonts w:ascii="Arabic Typesetting" w:hAnsi="Arabic Typesetting" w:cs="Arabic Typesetting"/>
          <w:sz w:val="40"/>
          <w:szCs w:val="40"/>
        </w:rPr>
        <w:t>.</w:t>
      </w:r>
    </w:p>
    <w:p w14:paraId="4BF19406" w14:textId="5DB5D969" w:rsidR="00673BD8" w:rsidRPr="00E503F3" w:rsidRDefault="00673BD8" w:rsidP="00DA0F6C">
      <w:pPr>
        <w:bidi/>
        <w:spacing w:line="480" w:lineRule="auto"/>
        <w:ind w:firstLine="708"/>
        <w:jc w:val="both"/>
        <w:rPr>
          <w:rFonts w:ascii="Arabic Typesetting" w:hAnsi="Arabic Typesetting" w:cs="Arabic Typesetting"/>
          <w:sz w:val="40"/>
          <w:szCs w:val="40"/>
          <w:lang w:bidi="ar-MA"/>
        </w:rPr>
      </w:pPr>
      <w:r w:rsidRPr="00E503F3">
        <w:rPr>
          <w:rFonts w:ascii="Arabic Typesetting" w:hAnsi="Arabic Typesetting" w:cs="Arabic Typesetting"/>
          <w:sz w:val="40"/>
          <w:szCs w:val="40"/>
          <w:rtl/>
        </w:rPr>
        <w:t xml:space="preserve">أشكركم جميعا على حضوركم </w:t>
      </w:r>
      <w:r w:rsidRPr="0093206D">
        <w:rPr>
          <w:rFonts w:ascii="Arabic Typesetting" w:hAnsi="Arabic Typesetting" w:cs="Arabic Typesetting"/>
          <w:color w:val="C00000"/>
          <w:sz w:val="40"/>
          <w:szCs w:val="40"/>
          <w:rtl/>
        </w:rPr>
        <w:t>و</w:t>
      </w:r>
      <w:r w:rsidR="008A4747" w:rsidRPr="0093206D">
        <w:rPr>
          <w:rFonts w:ascii="Arabic Typesetting" w:hAnsi="Arabic Typesetting" w:cs="Arabic Typesetting"/>
          <w:color w:val="C00000"/>
          <w:sz w:val="40"/>
          <w:szCs w:val="40"/>
          <w:rtl/>
        </w:rPr>
        <w:t xml:space="preserve">أنا على يقين تام أن مشاركتكم </w:t>
      </w:r>
      <w:r w:rsidR="00300462">
        <w:rPr>
          <w:rFonts w:ascii="Arabic Typesetting" w:hAnsi="Arabic Typesetting" w:cs="Arabic Typesetting" w:hint="cs"/>
          <w:color w:val="C00000"/>
          <w:sz w:val="40"/>
          <w:szCs w:val="40"/>
          <w:rtl/>
        </w:rPr>
        <w:t>ستشكل</w:t>
      </w:r>
      <w:r w:rsidR="008A4747" w:rsidRPr="0093206D">
        <w:rPr>
          <w:rFonts w:ascii="Arabic Typesetting" w:hAnsi="Arabic Typesetting" w:cs="Arabic Typesetting"/>
          <w:color w:val="C00000"/>
          <w:sz w:val="40"/>
          <w:szCs w:val="40"/>
          <w:rtl/>
        </w:rPr>
        <w:t xml:space="preserve"> قيمة مضافة </w:t>
      </w:r>
      <w:r w:rsidR="000554B2" w:rsidRPr="0093206D">
        <w:rPr>
          <w:rFonts w:ascii="Arabic Typesetting" w:hAnsi="Arabic Typesetting" w:cs="Arabic Typesetting"/>
          <w:color w:val="C00000"/>
          <w:sz w:val="40"/>
          <w:szCs w:val="40"/>
          <w:rtl/>
        </w:rPr>
        <w:t>تغني مخرجات هذا اللقاء</w:t>
      </w:r>
      <w:r w:rsidR="000554B2">
        <w:rPr>
          <w:rFonts w:ascii="Arabic Typesetting" w:hAnsi="Arabic Typesetting" w:cs="Arabic Typesetting"/>
          <w:sz w:val="40"/>
          <w:szCs w:val="40"/>
          <w:rtl/>
        </w:rPr>
        <w:t xml:space="preserve">. </w:t>
      </w:r>
      <w:r w:rsidRPr="00E503F3">
        <w:rPr>
          <w:rFonts w:ascii="Arabic Typesetting" w:hAnsi="Arabic Typesetting" w:cs="Arabic Typesetting"/>
          <w:sz w:val="40"/>
          <w:szCs w:val="40"/>
          <w:rtl/>
        </w:rPr>
        <w:t>وأت</w:t>
      </w:r>
      <w:r w:rsidR="00BF6059">
        <w:rPr>
          <w:rFonts w:ascii="Arabic Typesetting" w:hAnsi="Arabic Typesetting" w:cs="Arabic Typesetting"/>
          <w:sz w:val="40"/>
          <w:szCs w:val="40"/>
          <w:rtl/>
        </w:rPr>
        <w:t>منى لنا جميعا ندوة مثمرة وناج</w:t>
      </w:r>
      <w:r w:rsidR="00BF6059">
        <w:rPr>
          <w:rFonts w:ascii="Arabic Typesetting" w:hAnsi="Arabic Typesetting" w:cs="Arabic Typesetting" w:hint="cs"/>
          <w:sz w:val="40"/>
          <w:szCs w:val="40"/>
          <w:rtl/>
        </w:rPr>
        <w:t>ح</w:t>
      </w:r>
      <w:r w:rsidR="00BF6059">
        <w:rPr>
          <w:rFonts w:ascii="Arabic Typesetting" w:hAnsi="Arabic Typesetting" w:cs="Arabic Typesetting" w:hint="cs"/>
          <w:sz w:val="40"/>
          <w:szCs w:val="40"/>
          <w:rtl/>
          <w:lang w:bidi="ar-MA"/>
        </w:rPr>
        <w:t>ة مع ال</w:t>
      </w:r>
      <w:r w:rsidR="00300462">
        <w:rPr>
          <w:rFonts w:ascii="Arabic Typesetting" w:hAnsi="Arabic Typesetting" w:cs="Arabic Typesetting" w:hint="cs"/>
          <w:sz w:val="40"/>
          <w:szCs w:val="40"/>
          <w:rtl/>
          <w:lang w:bidi="ar-MA"/>
        </w:rPr>
        <w:t>إ</w:t>
      </w:r>
      <w:r w:rsidR="00BF6059">
        <w:rPr>
          <w:rFonts w:ascii="Arabic Typesetting" w:hAnsi="Arabic Typesetting" w:cs="Arabic Typesetting" w:hint="cs"/>
          <w:sz w:val="40"/>
          <w:szCs w:val="40"/>
          <w:rtl/>
          <w:lang w:bidi="ar-MA"/>
        </w:rPr>
        <w:t xml:space="preserve">شارة أنه سيتم نشر مساهمات </w:t>
      </w:r>
      <w:r w:rsidR="00420AC6">
        <w:rPr>
          <w:rFonts w:ascii="Arabic Typesetting" w:hAnsi="Arabic Typesetting" w:cs="Arabic Typesetting" w:hint="cs"/>
          <w:sz w:val="40"/>
          <w:szCs w:val="40"/>
          <w:rtl/>
          <w:lang w:bidi="ar-MA"/>
        </w:rPr>
        <w:t>و مخرجات هذا اللقاء.</w:t>
      </w:r>
    </w:p>
    <w:p w14:paraId="0DC882F9" w14:textId="77777777" w:rsidR="00AC2447" w:rsidRDefault="00AC2447" w:rsidP="00673BD8">
      <w:pPr>
        <w:bidi/>
      </w:pPr>
    </w:p>
    <w:sectPr w:rsidR="00AC2447" w:rsidSect="00420AC6">
      <w:footerReference w:type="default" r:id="rId7"/>
      <w:pgSz w:w="11906" w:h="16838"/>
      <w:pgMar w:top="1417" w:right="849"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603AB3" w14:textId="77777777" w:rsidR="006B05E0" w:rsidRDefault="006B05E0" w:rsidP="00420AC6">
      <w:pPr>
        <w:spacing w:after="0" w:line="240" w:lineRule="auto"/>
      </w:pPr>
      <w:r>
        <w:separator/>
      </w:r>
    </w:p>
  </w:endnote>
  <w:endnote w:type="continuationSeparator" w:id="0">
    <w:p w14:paraId="3B4EF810" w14:textId="77777777" w:rsidR="006B05E0" w:rsidRDefault="006B05E0" w:rsidP="00420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2503172"/>
      <w:docPartObj>
        <w:docPartGallery w:val="Page Numbers (Bottom of Page)"/>
        <w:docPartUnique/>
      </w:docPartObj>
    </w:sdtPr>
    <w:sdtContent>
      <w:p w14:paraId="44913559" w14:textId="77777777" w:rsidR="00420AC6" w:rsidRDefault="00420AC6">
        <w:pPr>
          <w:pStyle w:val="Pieddepage"/>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5429D2EA" wp14:editId="638D2D0D">
                  <wp:simplePos x="0" y="0"/>
                  <wp:positionH relativeFrom="margin">
                    <wp:align>center</wp:align>
                  </wp:positionH>
                  <wp:positionV relativeFrom="bottomMargin">
                    <wp:align>center</wp:align>
                  </wp:positionV>
                  <wp:extent cx="1282700" cy="343535"/>
                  <wp:effectExtent l="9525" t="9525" r="12700" b="8890"/>
                  <wp:wrapNone/>
                  <wp:docPr id="32"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custGeom>
                            <a:avLst/>
                            <a:gdLst>
                              <a:gd name="G0" fmla="+- 1999 0 0"/>
                              <a:gd name="G1" fmla="+- 21600 0 1999"/>
                              <a:gd name="G2" fmla="+- 21600 0 1999"/>
                              <a:gd name="G3" fmla="*/ G0 2929 10000"/>
                              <a:gd name="G4" fmla="+- 21600 0 G3"/>
                              <a:gd name="G5" fmla="+- 21600 0 G3"/>
                              <a:gd name="T0" fmla="*/ 10800 w 21600"/>
                              <a:gd name="T1" fmla="*/ 0 h 21600"/>
                              <a:gd name="T2" fmla="*/ 3163 w 21600"/>
                              <a:gd name="T3" fmla="*/ 3163 h 21600"/>
                              <a:gd name="T4" fmla="*/ 0 w 21600"/>
                              <a:gd name="T5" fmla="*/ 10800 h 21600"/>
                              <a:gd name="T6" fmla="*/ 3163 w 21600"/>
                              <a:gd name="T7" fmla="*/ 18437 h 21600"/>
                              <a:gd name="T8" fmla="*/ 10800 w 21600"/>
                              <a:gd name="T9" fmla="*/ 21600 h 21600"/>
                              <a:gd name="T10" fmla="*/ 18437 w 21600"/>
                              <a:gd name="T11" fmla="*/ 18437 h 21600"/>
                              <a:gd name="T12" fmla="*/ 21600 w 21600"/>
                              <a:gd name="T13" fmla="*/ 10800 h 21600"/>
                              <a:gd name="T14" fmla="*/ 18437 w 21600"/>
                              <a:gd name="T15" fmla="*/ 3163 h 21600"/>
                              <a:gd name="T16" fmla="*/ 3163 w 21600"/>
                              <a:gd name="T17" fmla="*/ 3163 h 21600"/>
                              <a:gd name="T18" fmla="*/ 18437 w 21600"/>
                              <a:gd name="T19" fmla="*/ 1843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1999" y="10800"/>
                                </a:moveTo>
                                <a:cubicBezTo>
                                  <a:pt x="1999" y="15661"/>
                                  <a:pt x="5939" y="19601"/>
                                  <a:pt x="10800" y="19601"/>
                                </a:cubicBezTo>
                                <a:cubicBezTo>
                                  <a:pt x="15661" y="19601"/>
                                  <a:pt x="19601" y="15661"/>
                                  <a:pt x="19601" y="10800"/>
                                </a:cubicBezTo>
                                <a:cubicBezTo>
                                  <a:pt x="19601" y="5939"/>
                                  <a:pt x="15661" y="1999"/>
                                  <a:pt x="10800" y="1999"/>
                                </a:cubicBezTo>
                                <a:cubicBezTo>
                                  <a:pt x="5939" y="1999"/>
                                  <a:pt x="1999" y="5939"/>
                                  <a:pt x="1999" y="10800"/>
                                </a:cubicBezTo>
                                <a:close/>
                              </a:path>
                            </a:pathLst>
                          </a:cu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3A0647F4" w14:textId="77777777" w:rsidR="00420AC6" w:rsidRDefault="00420AC6">
                              <w:pPr>
                                <w:jc w:val="center"/>
                              </w:pPr>
                              <w:r>
                                <w:fldChar w:fldCharType="begin"/>
                              </w:r>
                              <w:r>
                                <w:instrText>PAGE    \* MERGEFORMAT</w:instrText>
                              </w:r>
                              <w:r>
                                <w:fldChar w:fldCharType="separate"/>
                              </w:r>
                              <w:r w:rsidR="00DA0F6C" w:rsidRPr="00DA0F6C">
                                <w:rPr>
                                  <w:noProof/>
                                  <w:color w:val="7F7F7F" w:themeColor="text1" w:themeTint="80"/>
                                </w:rPr>
                                <w:t>3</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9D2EA" id="Forme automatique 13" o:spid="_x0000_s1026"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" adj="-11796480,,5400" path="m,10800c,4835,4835,,10800,v5965,,10800,4835,10800,10800c21600,16765,16765,21600,10800,21600,4835,21600,,16765,,10800xm1999,10800v,4861,3940,8801,8801,8801c15661,19601,19601,15661,19601,10800v,-4861,-3940,-8801,-8801,-8801c5939,1999,1999,5939,1999,10800xe" filled="f" fillcolor="#17365d" strokecolor="#a5a5a5">
                  <v:stroke joinstyle="round"/>
                  <v:formulas/>
                  <v:path o:connecttype="custom" o:connectlocs="641350,0;187832,50306;0,171768;187832,293229;641350,343535;1094868,293229;1282700,171768;1094868,50306" o:connectangles="0,0,0,0,0,0,0,0" textboxrect="3163,3163,18437,18437"/>
                  <v:textbox>
                    <w:txbxContent>
                      <w:p w14:paraId="3A0647F4" w14:textId="77777777" w:rsidR="00420AC6" w:rsidRDefault="00420AC6">
                        <w:pPr>
                          <w:jc w:val="center"/>
                        </w:pPr>
                        <w:r>
                          <w:fldChar w:fldCharType="begin"/>
                        </w:r>
                        <w:r>
                          <w:instrText>PAGE    \* MERGEFORMAT</w:instrText>
                        </w:r>
                        <w:r>
                          <w:fldChar w:fldCharType="separate"/>
                        </w:r>
                        <w:r w:rsidR="00DA0F6C" w:rsidRPr="00DA0F6C">
                          <w:rPr>
                            <w:noProof/>
                            <w:color w:val="7F7F7F" w:themeColor="text1" w:themeTint="80"/>
                          </w:rPr>
                          <w:t>3</w:t>
                        </w:r>
                        <w:r>
                          <w:rPr>
                            <w:color w:val="7F7F7F" w:themeColor="text1" w:themeTint="8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94F430" w14:textId="77777777" w:rsidR="006B05E0" w:rsidRDefault="006B05E0" w:rsidP="00420AC6">
      <w:pPr>
        <w:spacing w:after="0" w:line="240" w:lineRule="auto"/>
      </w:pPr>
      <w:r>
        <w:separator/>
      </w:r>
    </w:p>
  </w:footnote>
  <w:footnote w:type="continuationSeparator" w:id="0">
    <w:p w14:paraId="5EEB360B" w14:textId="77777777" w:rsidR="006B05E0" w:rsidRDefault="006B05E0" w:rsidP="00420A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BD8"/>
    <w:rsid w:val="000554B2"/>
    <w:rsid w:val="000A5E42"/>
    <w:rsid w:val="000E09A9"/>
    <w:rsid w:val="001276A2"/>
    <w:rsid w:val="00145B68"/>
    <w:rsid w:val="001C2DA0"/>
    <w:rsid w:val="00255EBB"/>
    <w:rsid w:val="002610FB"/>
    <w:rsid w:val="002F5AC7"/>
    <w:rsid w:val="00300462"/>
    <w:rsid w:val="0035033C"/>
    <w:rsid w:val="004124FF"/>
    <w:rsid w:val="00420AC6"/>
    <w:rsid w:val="00477DC9"/>
    <w:rsid w:val="005F5E35"/>
    <w:rsid w:val="0062343F"/>
    <w:rsid w:val="00673BD8"/>
    <w:rsid w:val="006B05E0"/>
    <w:rsid w:val="0079707E"/>
    <w:rsid w:val="00872C80"/>
    <w:rsid w:val="008A4747"/>
    <w:rsid w:val="008A5ED3"/>
    <w:rsid w:val="008B15A7"/>
    <w:rsid w:val="0093206D"/>
    <w:rsid w:val="00AC2447"/>
    <w:rsid w:val="00AD1EB1"/>
    <w:rsid w:val="00AF06C5"/>
    <w:rsid w:val="00B1020D"/>
    <w:rsid w:val="00B741AF"/>
    <w:rsid w:val="00BF2E63"/>
    <w:rsid w:val="00BF6059"/>
    <w:rsid w:val="00CA00C4"/>
    <w:rsid w:val="00CB5B81"/>
    <w:rsid w:val="00D22FB8"/>
    <w:rsid w:val="00D31EB4"/>
    <w:rsid w:val="00DA0F6C"/>
    <w:rsid w:val="00E503F3"/>
    <w:rsid w:val="00E66FD0"/>
    <w:rsid w:val="00E87068"/>
    <w:rsid w:val="00F70EE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80FB4"/>
  <w15:docId w15:val="{AC676C69-A875-D64B-917B-E1DE355D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20AC6"/>
    <w:pPr>
      <w:tabs>
        <w:tab w:val="center" w:pos="4536"/>
        <w:tab w:val="right" w:pos="9072"/>
      </w:tabs>
      <w:spacing w:after="0" w:line="240" w:lineRule="auto"/>
    </w:pPr>
  </w:style>
  <w:style w:type="character" w:customStyle="1" w:styleId="En-tteCar">
    <w:name w:val="En-tête Car"/>
    <w:basedOn w:val="Policepardfaut"/>
    <w:link w:val="En-tte"/>
    <w:uiPriority w:val="99"/>
    <w:rsid w:val="00420AC6"/>
  </w:style>
  <w:style w:type="paragraph" w:styleId="Pieddepage">
    <w:name w:val="footer"/>
    <w:basedOn w:val="Normal"/>
    <w:link w:val="PieddepageCar"/>
    <w:uiPriority w:val="99"/>
    <w:unhideWhenUsed/>
    <w:rsid w:val="00420A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0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741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591</Words>
  <Characters>3256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Soundous BENHALLAM</dc:creator>
  <cp:lastModifiedBy>meryem sadki</cp:lastModifiedBy>
  <cp:revision>3</cp:revision>
  <dcterms:created xsi:type="dcterms:W3CDTF">2024-07-18T12:09:00Z</dcterms:created>
  <dcterms:modified xsi:type="dcterms:W3CDTF">2024-07-18T12:17:00Z</dcterms:modified>
</cp:coreProperties>
</file>