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92" w:rsidRPr="00E02037" w:rsidRDefault="00D20B92" w:rsidP="00D20B92">
      <w:pPr>
        <w:jc w:val="center"/>
        <w:rPr>
          <w:b/>
          <w:bCs/>
          <w:sz w:val="2"/>
          <w:szCs w:val="2"/>
          <w:rtl/>
        </w:rPr>
      </w:pPr>
    </w:p>
    <w:p w:rsidR="003A20BC" w:rsidRDefault="0064479B" w:rsidP="0064479B">
      <w:pPr>
        <w:bidi/>
        <w:spacing w:after="0" w:line="240" w:lineRule="auto"/>
        <w:jc w:val="center"/>
        <w:rPr>
          <w:rFonts w:ascii="Traditional Arabic" w:hAnsi="Traditional Arabic" w:cs="Traditional Arabic"/>
          <w:b/>
          <w:bCs/>
          <w:sz w:val="44"/>
          <w:szCs w:val="44"/>
          <w:rtl/>
          <w:lang w:bidi="ar-MA"/>
        </w:rPr>
      </w:pPr>
      <w:r>
        <w:rPr>
          <w:rFonts w:ascii="Traditional Arabic" w:hAnsi="Traditional Arabic" w:cs="Traditional Arabic" w:hint="cs"/>
          <w:b/>
          <w:bCs/>
          <w:sz w:val="44"/>
          <w:szCs w:val="44"/>
          <w:rtl/>
          <w:lang w:bidi="ar-MA"/>
        </w:rPr>
        <w:t>كلمة</w:t>
      </w:r>
      <w:r w:rsidR="003A20BC" w:rsidRPr="00FD7E4D">
        <w:rPr>
          <w:rFonts w:ascii="Traditional Arabic" w:hAnsi="Traditional Arabic" w:cs="Traditional Arabic"/>
          <w:b/>
          <w:bCs/>
          <w:sz w:val="44"/>
          <w:szCs w:val="44"/>
          <w:rtl/>
          <w:lang w:bidi="ar-MA"/>
        </w:rPr>
        <w:t xml:space="preserve"> السيدة </w:t>
      </w:r>
      <w:r>
        <w:rPr>
          <w:rFonts w:ascii="Traditional Arabic" w:hAnsi="Traditional Arabic" w:cs="Traditional Arabic" w:hint="cs"/>
          <w:b/>
          <w:bCs/>
          <w:sz w:val="44"/>
          <w:szCs w:val="44"/>
          <w:rtl/>
          <w:lang w:bidi="ar-MA"/>
        </w:rPr>
        <w:t>آمنة</w:t>
      </w:r>
      <w:r w:rsidR="003A20BC" w:rsidRPr="00FD7E4D">
        <w:rPr>
          <w:rFonts w:ascii="Traditional Arabic" w:hAnsi="Traditional Arabic" w:cs="Traditional Arabic"/>
          <w:b/>
          <w:bCs/>
          <w:sz w:val="44"/>
          <w:szCs w:val="44"/>
          <w:rtl/>
          <w:lang w:bidi="ar-MA"/>
        </w:rPr>
        <w:t xml:space="preserve"> بوعياش</w:t>
      </w:r>
    </w:p>
    <w:p w:rsidR="003A20BC" w:rsidRPr="00FD7E4D" w:rsidRDefault="003A20BC" w:rsidP="003A20BC">
      <w:pPr>
        <w:bidi/>
        <w:spacing w:after="0" w:line="240" w:lineRule="auto"/>
        <w:jc w:val="center"/>
        <w:rPr>
          <w:rFonts w:ascii="Traditional Arabic" w:hAnsi="Traditional Arabic" w:cs="Traditional Arabic"/>
          <w:b/>
          <w:bCs/>
          <w:sz w:val="44"/>
          <w:szCs w:val="44"/>
          <w:rtl/>
          <w:lang w:bidi="ar-MA"/>
        </w:rPr>
      </w:pPr>
      <w:r w:rsidRPr="00FD7E4D">
        <w:rPr>
          <w:rFonts w:ascii="Traditional Arabic" w:hAnsi="Traditional Arabic" w:cs="Traditional Arabic"/>
          <w:b/>
          <w:bCs/>
          <w:sz w:val="44"/>
          <w:szCs w:val="44"/>
          <w:rtl/>
          <w:lang w:bidi="ar-MA"/>
        </w:rPr>
        <w:t>رئي</w:t>
      </w:r>
      <w:bookmarkStart w:id="0" w:name="_GoBack"/>
      <w:bookmarkEnd w:id="0"/>
      <w:r w:rsidRPr="00FD7E4D">
        <w:rPr>
          <w:rFonts w:ascii="Traditional Arabic" w:hAnsi="Traditional Arabic" w:cs="Traditional Arabic"/>
          <w:b/>
          <w:bCs/>
          <w:sz w:val="44"/>
          <w:szCs w:val="44"/>
          <w:rtl/>
          <w:lang w:bidi="ar-MA"/>
        </w:rPr>
        <w:t>سة المجلس الوطني لحقوق الإنسان</w:t>
      </w:r>
    </w:p>
    <w:p w:rsidR="003A20BC" w:rsidRPr="00FD7E4D" w:rsidRDefault="003A20BC" w:rsidP="003A20BC">
      <w:pPr>
        <w:bidi/>
        <w:spacing w:after="0" w:line="240" w:lineRule="auto"/>
        <w:jc w:val="center"/>
        <w:rPr>
          <w:rFonts w:ascii="Traditional Arabic" w:hAnsi="Traditional Arabic" w:cs="Traditional Arabic"/>
          <w:b/>
          <w:bCs/>
          <w:sz w:val="44"/>
          <w:szCs w:val="44"/>
          <w:rtl/>
          <w:lang w:bidi="ar-MA"/>
        </w:rPr>
      </w:pPr>
      <w:r w:rsidRPr="00FD7E4D">
        <w:rPr>
          <w:rFonts w:ascii="Traditional Arabic" w:hAnsi="Traditional Arabic" w:cs="Traditional Arabic"/>
          <w:b/>
          <w:bCs/>
          <w:sz w:val="44"/>
          <w:szCs w:val="44"/>
          <w:rtl/>
          <w:lang w:bidi="ar-MA"/>
        </w:rPr>
        <w:t>ف</w:t>
      </w:r>
      <w:r w:rsidR="006D62AC">
        <w:rPr>
          <w:rFonts w:ascii="Traditional Arabic" w:hAnsi="Traditional Arabic" w:cs="Traditional Arabic" w:hint="cs"/>
          <w:b/>
          <w:bCs/>
          <w:sz w:val="44"/>
          <w:szCs w:val="44"/>
          <w:rtl/>
          <w:lang w:bidi="ar-MA"/>
        </w:rPr>
        <w:t>ـــــــــــ</w:t>
      </w:r>
      <w:r w:rsidRPr="00FD7E4D">
        <w:rPr>
          <w:rFonts w:ascii="Traditional Arabic" w:hAnsi="Traditional Arabic" w:cs="Traditional Arabic"/>
          <w:b/>
          <w:bCs/>
          <w:sz w:val="44"/>
          <w:szCs w:val="44"/>
          <w:rtl/>
          <w:lang w:bidi="ar-MA"/>
        </w:rPr>
        <w:t>ي</w:t>
      </w:r>
    </w:p>
    <w:p w:rsidR="003A20BC" w:rsidRDefault="003A20BC" w:rsidP="003A20BC">
      <w:pPr>
        <w:bidi/>
        <w:spacing w:after="0" w:line="240" w:lineRule="auto"/>
        <w:jc w:val="center"/>
        <w:rPr>
          <w:rFonts w:ascii="Traditional Arabic" w:hAnsi="Traditional Arabic" w:cs="Traditional Arabic"/>
          <w:b/>
          <w:bCs/>
          <w:color w:val="4472C4" w:themeColor="accent5"/>
          <w:sz w:val="52"/>
          <w:szCs w:val="52"/>
          <w:rtl/>
          <w:lang w:bidi="ar-MA"/>
        </w:rPr>
      </w:pPr>
      <w:r>
        <w:rPr>
          <w:rFonts w:ascii="Traditional Arabic" w:hAnsi="Traditional Arabic" w:cs="Traditional Arabic" w:hint="cs"/>
          <w:b/>
          <w:bCs/>
          <w:color w:val="4472C4" w:themeColor="accent5"/>
          <w:sz w:val="52"/>
          <w:szCs w:val="52"/>
          <w:rtl/>
          <w:lang w:bidi="ar-MA"/>
        </w:rPr>
        <w:t>"</w:t>
      </w:r>
      <w:r w:rsidR="0064479B">
        <w:rPr>
          <w:rFonts w:ascii="Traditional Arabic" w:hAnsi="Traditional Arabic" w:cs="Traditional Arabic" w:hint="cs"/>
          <w:b/>
          <w:bCs/>
          <w:color w:val="4472C4" w:themeColor="accent5"/>
          <w:sz w:val="52"/>
          <w:szCs w:val="52"/>
          <w:rtl/>
          <w:lang w:bidi="ar-MA"/>
        </w:rPr>
        <w:t xml:space="preserve">افتتاح </w:t>
      </w:r>
      <w:r w:rsidRPr="00FD7E4D">
        <w:rPr>
          <w:rFonts w:ascii="Traditional Arabic" w:hAnsi="Traditional Arabic" w:cs="Traditional Arabic"/>
          <w:b/>
          <w:bCs/>
          <w:color w:val="4472C4" w:themeColor="accent5"/>
          <w:sz w:val="52"/>
          <w:szCs w:val="52"/>
          <w:rtl/>
          <w:lang w:bidi="ar-MA"/>
        </w:rPr>
        <w:t>المنتدى البرلماني الثالث للجهات</w:t>
      </w:r>
      <w:r>
        <w:rPr>
          <w:rFonts w:ascii="Traditional Arabic" w:hAnsi="Traditional Arabic" w:cs="Traditional Arabic" w:hint="cs"/>
          <w:b/>
          <w:bCs/>
          <w:color w:val="4472C4" w:themeColor="accent5"/>
          <w:sz w:val="52"/>
          <w:szCs w:val="52"/>
          <w:rtl/>
          <w:lang w:bidi="ar-MA"/>
        </w:rPr>
        <w:t>"</w:t>
      </w:r>
    </w:p>
    <w:p w:rsidR="003A20BC" w:rsidRPr="00FD7E4D" w:rsidRDefault="003A20BC" w:rsidP="003A20BC">
      <w:pPr>
        <w:bidi/>
        <w:spacing w:after="0" w:line="240" w:lineRule="auto"/>
        <w:jc w:val="center"/>
        <w:rPr>
          <w:rFonts w:ascii="Traditional Arabic" w:hAnsi="Traditional Arabic" w:cs="Traditional Arabic"/>
          <w:b/>
          <w:bCs/>
          <w:color w:val="C45911" w:themeColor="accent2" w:themeShade="BF"/>
          <w:sz w:val="52"/>
          <w:szCs w:val="52"/>
          <w:rtl/>
          <w:lang w:bidi="ar-MA"/>
        </w:rPr>
      </w:pPr>
      <w:r w:rsidRPr="00FD7E4D">
        <w:rPr>
          <w:rFonts w:ascii="Traditional Arabic" w:hAnsi="Traditional Arabic" w:cs="Traditional Arabic"/>
          <w:b/>
          <w:bCs/>
          <w:color w:val="C45911" w:themeColor="accent2" w:themeShade="BF"/>
          <w:sz w:val="40"/>
          <w:szCs w:val="40"/>
          <w:rtl/>
          <w:lang w:bidi="ar-MA"/>
        </w:rPr>
        <w:t>الرباط، 19 دجنبر 2018</w:t>
      </w:r>
    </w:p>
    <w:p w:rsidR="00D20B92" w:rsidRDefault="00D20B92" w:rsidP="00D20B92">
      <w:pPr>
        <w:jc w:val="center"/>
        <w:rPr>
          <w:sz w:val="32"/>
          <w:szCs w:val="32"/>
          <w:rtl/>
        </w:rPr>
      </w:pPr>
    </w:p>
    <w:p w:rsidR="003A20BC" w:rsidRDefault="003A20BC" w:rsidP="003A20BC">
      <w:pPr>
        <w:bidi/>
        <w:jc w:val="center"/>
        <w:rPr>
          <w:sz w:val="32"/>
          <w:szCs w:val="32"/>
          <w:rtl/>
        </w:rPr>
      </w:pPr>
    </w:p>
    <w:p w:rsidR="003A20BC" w:rsidRPr="0088704B" w:rsidRDefault="003A20BC" w:rsidP="0088704B">
      <w:pPr>
        <w:bidi/>
        <w:spacing w:before="120" w:after="120" w:line="240" w:lineRule="auto"/>
        <w:jc w:val="both"/>
        <w:rPr>
          <w:rFonts w:ascii="Arabic Typesetting" w:hAnsi="Arabic Typesetting" w:cs="Arabic Typesetting"/>
          <w:sz w:val="48"/>
          <w:szCs w:val="48"/>
          <w:rtl/>
          <w:lang w:bidi="ar-MA"/>
        </w:rPr>
      </w:pPr>
      <w:r w:rsidRPr="0088704B">
        <w:rPr>
          <w:rFonts w:ascii="Arabic Typesetting" w:hAnsi="Arabic Typesetting" w:cs="Arabic Typesetting"/>
          <w:sz w:val="48"/>
          <w:szCs w:val="48"/>
          <w:rtl/>
          <w:lang w:bidi="ar-MA"/>
        </w:rPr>
        <w:t>السيد رئيس مجلس المستشارين</w:t>
      </w:r>
      <w:r w:rsidRPr="0088704B">
        <w:rPr>
          <w:rFonts w:ascii="Arabic Typesetting" w:hAnsi="Arabic Typesetting" w:cs="Arabic Typesetting" w:hint="cs"/>
          <w:sz w:val="48"/>
          <w:szCs w:val="48"/>
          <w:rtl/>
          <w:lang w:bidi="ar-MA"/>
        </w:rPr>
        <w:t>؛</w:t>
      </w:r>
    </w:p>
    <w:p w:rsidR="003A20BC" w:rsidRDefault="008862BC" w:rsidP="0088704B">
      <w:pPr>
        <w:bidi/>
        <w:spacing w:before="120" w:after="120" w:line="240" w:lineRule="auto"/>
        <w:jc w:val="both"/>
        <w:rPr>
          <w:rFonts w:ascii="Arabic Typesetting" w:hAnsi="Arabic Typesetting" w:cs="Arabic Typesetting"/>
          <w:sz w:val="48"/>
          <w:szCs w:val="48"/>
          <w:rtl/>
          <w:lang w:bidi="ar-MA"/>
        </w:rPr>
      </w:pPr>
      <w:r>
        <w:rPr>
          <w:rFonts w:ascii="Arabic Typesetting" w:hAnsi="Arabic Typesetting" w:cs="Arabic Typesetting" w:hint="cs"/>
          <w:sz w:val="48"/>
          <w:szCs w:val="48"/>
          <w:rtl/>
          <w:lang w:bidi="ar-MA"/>
        </w:rPr>
        <w:t>السادة رؤساء الجهات؛</w:t>
      </w:r>
    </w:p>
    <w:p w:rsidR="008862BC" w:rsidRPr="0088704B" w:rsidRDefault="00C862E9" w:rsidP="008862BC">
      <w:pPr>
        <w:bidi/>
        <w:spacing w:before="120" w:after="120" w:line="240" w:lineRule="auto"/>
        <w:jc w:val="both"/>
        <w:rPr>
          <w:rFonts w:ascii="Arabic Typesetting" w:hAnsi="Arabic Typesetting" w:cs="Arabic Typesetting"/>
          <w:sz w:val="48"/>
          <w:szCs w:val="48"/>
          <w:rtl/>
          <w:lang w:bidi="ar-MA"/>
        </w:rPr>
      </w:pPr>
      <w:r>
        <w:rPr>
          <w:rFonts w:ascii="Arabic Typesetting" w:hAnsi="Arabic Typesetting" w:cs="Arabic Typesetting" w:hint="cs"/>
          <w:sz w:val="48"/>
          <w:szCs w:val="48"/>
          <w:rtl/>
          <w:lang w:bidi="ar-MA"/>
        </w:rPr>
        <w:t>السيدة</w:t>
      </w:r>
      <w:r w:rsidR="008862BC">
        <w:rPr>
          <w:rFonts w:ascii="Arabic Typesetting" w:hAnsi="Arabic Typesetting" w:cs="Arabic Typesetting" w:hint="cs"/>
          <w:sz w:val="48"/>
          <w:szCs w:val="48"/>
          <w:rtl/>
          <w:lang w:bidi="ar-MA"/>
        </w:rPr>
        <w:t xml:space="preserve"> والسادة رؤساء مؤسسات الحكامة الدستورية؛</w:t>
      </w:r>
    </w:p>
    <w:p w:rsidR="003A20BC" w:rsidRPr="0088704B" w:rsidRDefault="00B56B07" w:rsidP="0088704B">
      <w:pPr>
        <w:bidi/>
        <w:spacing w:before="120" w:after="120" w:line="24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السيدات والسادة النواب والمستشارين</w:t>
      </w:r>
      <w:r w:rsidR="003A20BC" w:rsidRPr="0088704B">
        <w:rPr>
          <w:rFonts w:ascii="Arabic Typesetting" w:hAnsi="Arabic Typesetting" w:cs="Arabic Typesetting" w:hint="cs"/>
          <w:sz w:val="48"/>
          <w:szCs w:val="48"/>
          <w:rtl/>
          <w:lang w:bidi="ar-MA"/>
        </w:rPr>
        <w:t>؛</w:t>
      </w:r>
    </w:p>
    <w:p w:rsidR="00B56B07" w:rsidRPr="009D25A3" w:rsidRDefault="008862BC" w:rsidP="009D25A3">
      <w:pPr>
        <w:bidi/>
        <w:spacing w:before="120" w:after="120" w:line="240" w:lineRule="auto"/>
        <w:jc w:val="both"/>
        <w:rPr>
          <w:rFonts w:ascii="Arabic Typesetting" w:hAnsi="Arabic Typesetting" w:cs="Arabic Typesetting"/>
          <w:sz w:val="44"/>
          <w:szCs w:val="44"/>
          <w:rtl/>
          <w:lang w:bidi="ar-MA"/>
        </w:rPr>
      </w:pPr>
      <w:r w:rsidRPr="009D25A3">
        <w:rPr>
          <w:rFonts w:ascii="Arabic Typesetting" w:hAnsi="Arabic Typesetting" w:cs="Arabic Typesetting"/>
          <w:sz w:val="44"/>
          <w:szCs w:val="44"/>
          <w:lang w:bidi="ar-MA"/>
        </w:rPr>
        <w:t xml:space="preserve">Mr le représentant de la Fondation </w:t>
      </w:r>
      <w:r w:rsidR="009D25A3" w:rsidRPr="009D25A3">
        <w:rPr>
          <w:rFonts w:ascii="Arabic Typesetting" w:hAnsi="Arabic Typesetting" w:cs="Arabic Typesetting"/>
          <w:sz w:val="44"/>
          <w:szCs w:val="44"/>
          <w:lang w:bidi="ar-MA"/>
        </w:rPr>
        <w:t>Konrad Adenauer</w:t>
      </w:r>
    </w:p>
    <w:p w:rsidR="003A20BC" w:rsidRPr="0088704B" w:rsidRDefault="003A20BC" w:rsidP="0088704B">
      <w:pPr>
        <w:bidi/>
        <w:spacing w:before="120" w:after="120" w:line="240" w:lineRule="auto"/>
        <w:jc w:val="both"/>
        <w:rPr>
          <w:rFonts w:ascii="Arabic Typesetting" w:hAnsi="Arabic Typesetting" w:cs="Arabic Typesetting"/>
          <w:sz w:val="48"/>
          <w:szCs w:val="48"/>
          <w:rtl/>
          <w:lang w:bidi="ar-MA"/>
        </w:rPr>
      </w:pPr>
      <w:r w:rsidRPr="0088704B">
        <w:rPr>
          <w:rFonts w:ascii="Arabic Typesetting" w:hAnsi="Arabic Typesetting" w:cs="Arabic Typesetting"/>
          <w:sz w:val="48"/>
          <w:szCs w:val="48"/>
          <w:rtl/>
          <w:lang w:bidi="ar-MA"/>
        </w:rPr>
        <w:t>الحضور الكرام</w:t>
      </w:r>
      <w:r w:rsidRPr="0088704B">
        <w:rPr>
          <w:rFonts w:ascii="Arabic Typesetting" w:hAnsi="Arabic Typesetting" w:cs="Arabic Typesetting" w:hint="cs"/>
          <w:sz w:val="48"/>
          <w:szCs w:val="48"/>
          <w:rtl/>
          <w:lang w:bidi="ar-MA"/>
        </w:rPr>
        <w:t>.</w:t>
      </w:r>
    </w:p>
    <w:p w:rsidR="0088704B" w:rsidRPr="0088704B" w:rsidRDefault="0088704B" w:rsidP="0088704B">
      <w:pPr>
        <w:bidi/>
        <w:spacing w:before="120" w:after="120" w:line="360" w:lineRule="auto"/>
        <w:jc w:val="both"/>
        <w:rPr>
          <w:rFonts w:ascii="Arabic Typesetting" w:hAnsi="Arabic Typesetting" w:cs="Arabic Typesetting"/>
          <w:sz w:val="16"/>
          <w:szCs w:val="16"/>
          <w:rtl/>
          <w:lang w:bidi="ar-MA"/>
        </w:rPr>
      </w:pPr>
    </w:p>
    <w:p w:rsidR="003A20BC" w:rsidRPr="0088704B" w:rsidRDefault="00B56B07" w:rsidP="0088704B">
      <w:pPr>
        <w:bidi/>
        <w:spacing w:before="120" w:after="12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 xml:space="preserve">أود في البداية أن أتقدم بجزيل الشكر إلى كل من مجلس المستشارين والمجلس الاقتصادي والاجتماعي والبيئي وشركائهما بدعوتهما للمجلس الوطني لحقوق الإنسان في هذا اللقاء باعتباره استمرارية الحوار والتشاور بخصوص </w:t>
      </w:r>
      <w:r w:rsidR="008862BC">
        <w:rPr>
          <w:rFonts w:ascii="Arabic Typesetting" w:hAnsi="Arabic Typesetting" w:cs="Arabic Typesetting" w:hint="cs"/>
          <w:sz w:val="48"/>
          <w:szCs w:val="48"/>
          <w:rtl/>
          <w:lang w:bidi="ar-MA"/>
        </w:rPr>
        <w:t xml:space="preserve">إعمال </w:t>
      </w:r>
      <w:r w:rsidRPr="0088704B">
        <w:rPr>
          <w:rFonts w:ascii="Arabic Typesetting" w:hAnsi="Arabic Typesetting" w:cs="Arabic Typesetting" w:hint="cs"/>
          <w:sz w:val="48"/>
          <w:szCs w:val="48"/>
          <w:rtl/>
          <w:lang w:bidi="ar-MA"/>
        </w:rPr>
        <w:t xml:space="preserve">موضوع </w:t>
      </w:r>
      <w:r w:rsidR="002F3B40" w:rsidRPr="0088704B">
        <w:rPr>
          <w:rFonts w:ascii="Arabic Typesetting" w:hAnsi="Arabic Typesetting" w:cs="Arabic Typesetting" w:hint="cs"/>
          <w:sz w:val="48"/>
          <w:szCs w:val="48"/>
          <w:rtl/>
          <w:lang w:bidi="ar-MA"/>
        </w:rPr>
        <w:t>حقوق الإنسان.</w:t>
      </w:r>
    </w:p>
    <w:p w:rsidR="00B56B07" w:rsidRPr="0088704B" w:rsidRDefault="00B56B07" w:rsidP="008862BC">
      <w:pPr>
        <w:bidi/>
        <w:spacing w:before="120" w:after="12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lastRenderedPageBreak/>
        <w:t>وسعيدة اليوم، بأن أتناول الكلمة لأول مرة، أمام النواب والمستشاري</w:t>
      </w:r>
      <w:r w:rsidR="00904C41" w:rsidRPr="0088704B">
        <w:rPr>
          <w:rFonts w:ascii="Arabic Typesetting" w:hAnsi="Arabic Typesetting" w:cs="Arabic Typesetting" w:hint="cs"/>
          <w:sz w:val="48"/>
          <w:szCs w:val="48"/>
          <w:rtl/>
          <w:lang w:bidi="ar-MA"/>
        </w:rPr>
        <w:t xml:space="preserve">ن والمؤسسات الوطنية والفاعلين </w:t>
      </w:r>
      <w:r w:rsidRPr="0088704B">
        <w:rPr>
          <w:rFonts w:ascii="Arabic Typesetting" w:hAnsi="Arabic Typesetting" w:cs="Arabic Typesetting" w:hint="cs"/>
          <w:sz w:val="48"/>
          <w:szCs w:val="48"/>
          <w:rtl/>
          <w:lang w:bidi="ar-MA"/>
        </w:rPr>
        <w:t>غير الحكوميين، بصفتي رئيسة المجلس الوطني لحقوق الإنسان، ولأجدد كذلك استعدادي لترصيد تجربة التعاون وتطويرها بيننا بما يساهم في إعمال وضمان حقوق الإنسان.</w:t>
      </w:r>
    </w:p>
    <w:p w:rsidR="00B56B07" w:rsidRPr="0088704B" w:rsidRDefault="008862BC" w:rsidP="001F7554">
      <w:pPr>
        <w:bidi/>
        <w:spacing w:after="0" w:line="360" w:lineRule="auto"/>
        <w:jc w:val="both"/>
        <w:rPr>
          <w:rFonts w:ascii="Arabic Typesetting" w:hAnsi="Arabic Typesetting" w:cs="Arabic Typesetting"/>
          <w:sz w:val="48"/>
          <w:szCs w:val="48"/>
          <w:rtl/>
          <w:lang w:bidi="ar-MA"/>
        </w:rPr>
      </w:pPr>
      <w:r>
        <w:rPr>
          <w:rFonts w:ascii="Arabic Typesetting" w:hAnsi="Arabic Typesetting" w:cs="Arabic Typesetting" w:hint="cs"/>
          <w:sz w:val="48"/>
          <w:szCs w:val="48"/>
          <w:rtl/>
          <w:lang w:bidi="ar-MA"/>
        </w:rPr>
        <w:t>وإذ أهنئكم السيد رئيس مجلس المستشارين على مسار التشاور قبل انعقاد هذا الملتقى، ف</w:t>
      </w:r>
      <w:r w:rsidR="00B56B07" w:rsidRPr="0088704B">
        <w:rPr>
          <w:rFonts w:ascii="Arabic Typesetting" w:hAnsi="Arabic Typesetting" w:cs="Arabic Typesetting" w:hint="cs"/>
          <w:sz w:val="48"/>
          <w:szCs w:val="48"/>
          <w:rtl/>
          <w:lang w:bidi="ar-MA"/>
        </w:rPr>
        <w:t>إن المؤسسة الدستورية التي توليت</w:t>
      </w:r>
      <w:r w:rsidR="002F3B40" w:rsidRPr="0088704B">
        <w:rPr>
          <w:rFonts w:ascii="Arabic Typesetting" w:hAnsi="Arabic Typesetting" w:cs="Arabic Typesetting" w:hint="cs"/>
          <w:sz w:val="48"/>
          <w:szCs w:val="48"/>
          <w:rtl/>
          <w:lang w:bidi="ar-MA"/>
        </w:rPr>
        <w:t xml:space="preserve"> رئاستها قبل أيام، والتي لها ولاية عامة تشمل جميع حقوق</w:t>
      </w:r>
      <w:r w:rsidR="00E3382D" w:rsidRPr="0088704B">
        <w:rPr>
          <w:rFonts w:ascii="Arabic Typesetting" w:hAnsi="Arabic Typesetting" w:cs="Arabic Typesetting" w:hint="cs"/>
          <w:sz w:val="48"/>
          <w:szCs w:val="48"/>
          <w:rtl/>
          <w:lang w:bidi="ar-MA"/>
        </w:rPr>
        <w:t xml:space="preserve"> الإنسان</w:t>
      </w:r>
      <w:r w:rsidR="00904C41" w:rsidRPr="0088704B">
        <w:rPr>
          <w:rFonts w:ascii="Arabic Typesetting" w:hAnsi="Arabic Typesetting" w:cs="Arabic Typesetting" w:hint="cs"/>
          <w:sz w:val="48"/>
          <w:szCs w:val="48"/>
          <w:rtl/>
          <w:lang w:bidi="ar-MA"/>
        </w:rPr>
        <w:t>،</w:t>
      </w:r>
      <w:r w:rsidR="00E3382D" w:rsidRPr="0088704B">
        <w:rPr>
          <w:rFonts w:ascii="Arabic Typesetting" w:hAnsi="Arabic Typesetting" w:cs="Arabic Typesetting" w:hint="cs"/>
          <w:sz w:val="48"/>
          <w:szCs w:val="48"/>
          <w:rtl/>
          <w:lang w:bidi="ar-MA"/>
        </w:rPr>
        <w:t xml:space="preserve"> وكما ينص عليها القانون المنظم</w:t>
      </w:r>
      <w:r w:rsidR="00904C41" w:rsidRPr="0088704B">
        <w:rPr>
          <w:rFonts w:ascii="Arabic Typesetting" w:hAnsi="Arabic Typesetting" w:cs="Arabic Typesetting" w:hint="cs"/>
          <w:sz w:val="48"/>
          <w:szCs w:val="48"/>
          <w:rtl/>
          <w:lang w:bidi="ar-MA"/>
        </w:rPr>
        <w:t>،</w:t>
      </w:r>
      <w:r w:rsidR="00E3382D" w:rsidRPr="0088704B">
        <w:rPr>
          <w:rFonts w:ascii="Arabic Typesetting" w:hAnsi="Arabic Typesetting" w:cs="Arabic Typesetting" w:hint="cs"/>
          <w:sz w:val="48"/>
          <w:szCs w:val="48"/>
          <w:rtl/>
          <w:lang w:bidi="ar-MA"/>
        </w:rPr>
        <w:t xml:space="preserve"> والذي نشر بالجريدة الرسمية في مارس 2018</w:t>
      </w:r>
      <w:r w:rsidR="00904C41" w:rsidRPr="0088704B">
        <w:rPr>
          <w:rFonts w:ascii="Arabic Typesetting" w:hAnsi="Arabic Typesetting" w:cs="Arabic Typesetting" w:hint="cs"/>
          <w:sz w:val="48"/>
          <w:szCs w:val="48"/>
          <w:rtl/>
          <w:lang w:bidi="ar-MA"/>
        </w:rPr>
        <w:t>،</w:t>
      </w:r>
      <w:r w:rsidR="00E3382D" w:rsidRPr="0088704B">
        <w:rPr>
          <w:rFonts w:ascii="Arabic Typesetting" w:hAnsi="Arabic Typesetting" w:cs="Arabic Typesetting" w:hint="cs"/>
          <w:sz w:val="48"/>
          <w:szCs w:val="48"/>
          <w:rtl/>
          <w:lang w:bidi="ar-MA"/>
        </w:rPr>
        <w:t xml:space="preserve"> يتقاطع أفقيا وعموديا مع محاور لقائكم اليوم ومع </w:t>
      </w:r>
      <w:r>
        <w:rPr>
          <w:rFonts w:ascii="Arabic Typesetting" w:hAnsi="Arabic Typesetting" w:cs="Arabic Typesetting" w:hint="cs"/>
          <w:sz w:val="48"/>
          <w:szCs w:val="48"/>
          <w:rtl/>
          <w:lang w:bidi="ar-MA"/>
        </w:rPr>
        <w:t xml:space="preserve">متطلبات </w:t>
      </w:r>
      <w:r w:rsidR="00E3382D" w:rsidRPr="0088704B">
        <w:rPr>
          <w:rFonts w:ascii="Arabic Typesetting" w:hAnsi="Arabic Typesetting" w:cs="Arabic Typesetting" w:hint="cs"/>
          <w:sz w:val="48"/>
          <w:szCs w:val="48"/>
          <w:rtl/>
          <w:lang w:bidi="ar-MA"/>
        </w:rPr>
        <w:t xml:space="preserve">دخول الجهوية المتقدمة مراحلها الحاسمة من حيث التفعيل والتدبير، وهذا ما </w:t>
      </w:r>
      <w:r>
        <w:rPr>
          <w:rFonts w:ascii="Arabic Typesetting" w:hAnsi="Arabic Typesetting" w:cs="Arabic Typesetting" w:hint="cs"/>
          <w:sz w:val="48"/>
          <w:szCs w:val="48"/>
          <w:rtl/>
          <w:lang w:bidi="ar-MA"/>
        </w:rPr>
        <w:t xml:space="preserve">يتم إثارته خلال </w:t>
      </w:r>
      <w:r w:rsidR="00E3382D" w:rsidRPr="0088704B">
        <w:rPr>
          <w:rFonts w:ascii="Arabic Typesetting" w:hAnsi="Arabic Typesetting" w:cs="Arabic Typesetting" w:hint="cs"/>
          <w:sz w:val="48"/>
          <w:szCs w:val="48"/>
          <w:rtl/>
          <w:lang w:bidi="ar-MA"/>
        </w:rPr>
        <w:t xml:space="preserve">الحوار </w:t>
      </w:r>
      <w:r>
        <w:rPr>
          <w:rFonts w:ascii="Arabic Typesetting" w:hAnsi="Arabic Typesetting" w:cs="Arabic Typesetting" w:hint="cs"/>
          <w:sz w:val="48"/>
          <w:szCs w:val="48"/>
          <w:rtl/>
          <w:lang w:bidi="ar-MA"/>
        </w:rPr>
        <w:t>اليوم بالتفاعل مع الأطراف المتعددة.</w:t>
      </w:r>
    </w:p>
    <w:p w:rsidR="00E3382D" w:rsidRPr="0088704B" w:rsidRDefault="00E3382D" w:rsidP="001F7554">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 xml:space="preserve">لقد طرحت الورقة التقديمية للملتقى البرلماني الثالث تساؤلات </w:t>
      </w:r>
      <w:r w:rsidR="00B7644A">
        <w:rPr>
          <w:rFonts w:ascii="Arabic Typesetting" w:hAnsi="Arabic Typesetting" w:cs="Arabic Typesetting" w:hint="cs"/>
          <w:sz w:val="48"/>
          <w:szCs w:val="48"/>
          <w:rtl/>
          <w:lang w:bidi="ar-MA"/>
        </w:rPr>
        <w:t xml:space="preserve">ذات </w:t>
      </w:r>
      <w:r w:rsidRPr="0088704B">
        <w:rPr>
          <w:rFonts w:ascii="Arabic Typesetting" w:hAnsi="Arabic Typesetting" w:cs="Arabic Typesetting" w:hint="cs"/>
          <w:sz w:val="48"/>
          <w:szCs w:val="48"/>
          <w:rtl/>
          <w:lang w:bidi="ar-MA"/>
        </w:rPr>
        <w:t xml:space="preserve">صلة </w:t>
      </w:r>
      <w:r w:rsidR="00904C41" w:rsidRPr="0088704B">
        <w:rPr>
          <w:rFonts w:ascii="Arabic Typesetting" w:hAnsi="Arabic Typesetting" w:cs="Arabic Typesetting" w:hint="cs"/>
          <w:sz w:val="48"/>
          <w:szCs w:val="48"/>
          <w:rtl/>
          <w:lang w:bidi="ar-MA"/>
        </w:rPr>
        <w:t>ب</w:t>
      </w:r>
      <w:r w:rsidRPr="0088704B">
        <w:rPr>
          <w:rFonts w:ascii="Arabic Typesetting" w:hAnsi="Arabic Typesetting" w:cs="Arabic Typesetting" w:hint="cs"/>
          <w:sz w:val="48"/>
          <w:szCs w:val="48"/>
          <w:rtl/>
          <w:lang w:bidi="ar-MA"/>
        </w:rPr>
        <w:t xml:space="preserve">ترسيخ الديمقراطية والمشاركة </w:t>
      </w:r>
      <w:r w:rsidR="008862BC">
        <w:rPr>
          <w:rFonts w:ascii="Arabic Typesetting" w:hAnsi="Arabic Typesetting" w:cs="Arabic Typesetting" w:hint="cs"/>
          <w:sz w:val="48"/>
          <w:szCs w:val="48"/>
          <w:rtl/>
          <w:lang w:bidi="ar-MA"/>
        </w:rPr>
        <w:t xml:space="preserve">والحكامة </w:t>
      </w:r>
      <w:r w:rsidRPr="0088704B">
        <w:rPr>
          <w:rFonts w:ascii="Arabic Typesetting" w:hAnsi="Arabic Typesetting" w:cs="Arabic Typesetting" w:hint="cs"/>
          <w:sz w:val="48"/>
          <w:szCs w:val="48"/>
          <w:rtl/>
          <w:lang w:bidi="ar-MA"/>
        </w:rPr>
        <w:t>ضمن الجهوية المتقدمة.</w:t>
      </w:r>
    </w:p>
    <w:p w:rsidR="00E3382D" w:rsidRPr="0088704B" w:rsidRDefault="00904C41" w:rsidP="001F7554">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 xml:space="preserve">إن </w:t>
      </w:r>
      <w:r w:rsidR="008862BC">
        <w:rPr>
          <w:rFonts w:ascii="Arabic Typesetting" w:hAnsi="Arabic Typesetting" w:cs="Arabic Typesetting" w:hint="cs"/>
          <w:sz w:val="48"/>
          <w:szCs w:val="48"/>
          <w:rtl/>
          <w:lang w:bidi="ar-MA"/>
        </w:rPr>
        <w:t>هذه المحاور</w:t>
      </w:r>
      <w:r w:rsidRPr="0088704B">
        <w:rPr>
          <w:rFonts w:ascii="Arabic Typesetting" w:hAnsi="Arabic Typesetting" w:cs="Arabic Typesetting" w:hint="cs"/>
          <w:sz w:val="48"/>
          <w:szCs w:val="48"/>
          <w:rtl/>
          <w:lang w:bidi="ar-MA"/>
        </w:rPr>
        <w:t>تسائ</w:t>
      </w:r>
      <w:r w:rsidR="00E3382D" w:rsidRPr="0088704B">
        <w:rPr>
          <w:rFonts w:ascii="Arabic Typesetting" w:hAnsi="Arabic Typesetting" w:cs="Arabic Typesetting" w:hint="cs"/>
          <w:sz w:val="48"/>
          <w:szCs w:val="48"/>
          <w:rtl/>
          <w:lang w:bidi="ar-MA"/>
        </w:rPr>
        <w:t>ل</w:t>
      </w:r>
      <w:r w:rsidR="00B7644A">
        <w:rPr>
          <w:rFonts w:ascii="Arabic Typesetting" w:hAnsi="Arabic Typesetting" w:cs="Arabic Typesetting" w:hint="cs"/>
          <w:sz w:val="48"/>
          <w:szCs w:val="48"/>
          <w:rtl/>
          <w:lang w:bidi="ar-MA"/>
        </w:rPr>
        <w:t>،</w:t>
      </w:r>
      <w:r w:rsidR="00E3382D" w:rsidRPr="0088704B">
        <w:rPr>
          <w:rFonts w:ascii="Arabic Typesetting" w:hAnsi="Arabic Typesetting" w:cs="Arabic Typesetting" w:hint="cs"/>
          <w:sz w:val="48"/>
          <w:szCs w:val="48"/>
          <w:rtl/>
          <w:lang w:bidi="ar-MA"/>
        </w:rPr>
        <w:t xml:space="preserve"> من جهة</w:t>
      </w:r>
      <w:r w:rsidRPr="0088704B">
        <w:rPr>
          <w:rFonts w:ascii="Arabic Typesetting" w:hAnsi="Arabic Typesetting" w:cs="Arabic Typesetting" w:hint="cs"/>
          <w:sz w:val="48"/>
          <w:szCs w:val="48"/>
          <w:rtl/>
          <w:lang w:bidi="ar-MA"/>
        </w:rPr>
        <w:t>،</w:t>
      </w:r>
      <w:r w:rsidR="00E3382D" w:rsidRPr="0088704B">
        <w:rPr>
          <w:rFonts w:ascii="Arabic Typesetting" w:hAnsi="Arabic Typesetting" w:cs="Arabic Typesetting" w:hint="cs"/>
          <w:sz w:val="48"/>
          <w:szCs w:val="48"/>
          <w:rtl/>
          <w:lang w:bidi="ar-MA"/>
        </w:rPr>
        <w:t xml:space="preserve"> مسار استكمال القوانين والآليات الخاصة لعمل المجالس الجهوية والحرص من جهة أخرى على </w:t>
      </w:r>
      <w:r w:rsidRPr="0088704B">
        <w:rPr>
          <w:rFonts w:ascii="Arabic Typesetting" w:hAnsi="Arabic Typesetting" w:cs="Arabic Typesetting" w:hint="cs"/>
          <w:sz w:val="48"/>
          <w:szCs w:val="48"/>
          <w:rtl/>
          <w:lang w:bidi="ar-MA"/>
        </w:rPr>
        <w:t xml:space="preserve">التناظر </w:t>
      </w:r>
      <w:r w:rsidR="00E3382D" w:rsidRPr="0088704B">
        <w:rPr>
          <w:rFonts w:ascii="Arabic Typesetting" w:hAnsi="Arabic Typesetting" w:cs="Arabic Typesetting" w:hint="cs"/>
          <w:sz w:val="48"/>
          <w:szCs w:val="48"/>
          <w:rtl/>
          <w:lang w:bidi="ar-MA"/>
        </w:rPr>
        <w:t xml:space="preserve">بخصوصها </w:t>
      </w:r>
      <w:r w:rsidRPr="0088704B">
        <w:rPr>
          <w:rFonts w:ascii="Arabic Typesetting" w:hAnsi="Arabic Typesetting" w:cs="Arabic Typesetting" w:hint="cs"/>
          <w:sz w:val="48"/>
          <w:szCs w:val="48"/>
          <w:rtl/>
          <w:lang w:bidi="ar-MA"/>
        </w:rPr>
        <w:t>و</w:t>
      </w:r>
      <w:r w:rsidR="00E3382D" w:rsidRPr="0088704B">
        <w:rPr>
          <w:rFonts w:ascii="Arabic Typesetting" w:hAnsi="Arabic Typesetting" w:cs="Arabic Typesetting" w:hint="cs"/>
          <w:sz w:val="48"/>
          <w:szCs w:val="48"/>
          <w:rtl/>
          <w:lang w:bidi="ar-MA"/>
        </w:rPr>
        <w:t>تفعيلها والن</w:t>
      </w:r>
      <w:r w:rsidR="008862BC">
        <w:rPr>
          <w:rFonts w:ascii="Arabic Typesetting" w:hAnsi="Arabic Typesetting" w:cs="Arabic Typesetting" w:hint="cs"/>
          <w:sz w:val="48"/>
          <w:szCs w:val="48"/>
          <w:rtl/>
          <w:lang w:bidi="ar-MA"/>
        </w:rPr>
        <w:t>هوض بمشاركة المؤسسات والمواطنين، لتحديد مجالات تدخل لم تتمكن الإدارة المركزية من الإنكباب عليها أو تم إغفالها.</w:t>
      </w:r>
    </w:p>
    <w:p w:rsidR="0088704B" w:rsidRPr="0088704B" w:rsidRDefault="0088704B" w:rsidP="001F7554">
      <w:pPr>
        <w:bidi/>
        <w:spacing w:after="0" w:line="360" w:lineRule="auto"/>
        <w:jc w:val="both"/>
        <w:rPr>
          <w:rFonts w:ascii="Arabic Typesetting" w:hAnsi="Arabic Typesetting" w:cs="Arabic Typesetting"/>
          <w:sz w:val="16"/>
          <w:szCs w:val="16"/>
          <w:rtl/>
          <w:lang w:bidi="ar-MA"/>
        </w:rPr>
      </w:pPr>
    </w:p>
    <w:p w:rsidR="00E3382D" w:rsidRPr="0088704B" w:rsidRDefault="00E3382D" w:rsidP="0088704B">
      <w:pPr>
        <w:bidi/>
        <w:spacing w:before="120" w:after="120" w:line="360" w:lineRule="auto"/>
        <w:jc w:val="both"/>
        <w:rPr>
          <w:rFonts w:ascii="Arabic Typesetting" w:hAnsi="Arabic Typesetting" w:cs="Arabic Typesetting"/>
          <w:b/>
          <w:bCs/>
          <w:sz w:val="48"/>
          <w:szCs w:val="48"/>
          <w:rtl/>
          <w:lang w:bidi="ar-MA"/>
        </w:rPr>
      </w:pPr>
      <w:r w:rsidRPr="0088704B">
        <w:rPr>
          <w:rFonts w:ascii="Arabic Typesetting" w:hAnsi="Arabic Typesetting" w:cs="Arabic Typesetting" w:hint="cs"/>
          <w:b/>
          <w:bCs/>
          <w:sz w:val="48"/>
          <w:szCs w:val="48"/>
          <w:rtl/>
          <w:lang w:bidi="ar-MA"/>
        </w:rPr>
        <w:lastRenderedPageBreak/>
        <w:t>السيدات والسادة؛</w:t>
      </w:r>
    </w:p>
    <w:p w:rsidR="00E3382D" w:rsidRPr="0088704B" w:rsidRDefault="00E3382D" w:rsidP="001F7554">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 xml:space="preserve">لقد اعتمدت الجمعية العامة للأمم المتحدة سبعة عشر هدفا للتنمية المستدامة في أفق 2030 </w:t>
      </w:r>
      <w:r w:rsidR="00904C41" w:rsidRPr="0088704B">
        <w:rPr>
          <w:rFonts w:ascii="Arabic Typesetting" w:hAnsi="Arabic Typesetting" w:cs="Arabic Typesetting" w:hint="cs"/>
          <w:sz w:val="48"/>
          <w:szCs w:val="48"/>
          <w:rtl/>
          <w:lang w:bidi="ar-MA"/>
        </w:rPr>
        <w:t>وتأكيدها على</w:t>
      </w:r>
      <w:r w:rsidRPr="0088704B">
        <w:rPr>
          <w:rFonts w:ascii="Arabic Typesetting" w:hAnsi="Arabic Typesetting" w:cs="Arabic Typesetting" w:hint="cs"/>
          <w:sz w:val="48"/>
          <w:szCs w:val="48"/>
          <w:rtl/>
          <w:lang w:bidi="ar-MA"/>
        </w:rPr>
        <w:t xml:space="preserve"> المقاربة التشاركية وتعدد قنواتها وإشراك المواطن.</w:t>
      </w:r>
    </w:p>
    <w:p w:rsidR="00164418" w:rsidRDefault="00164418" w:rsidP="00F91619">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sz w:val="48"/>
          <w:szCs w:val="48"/>
          <w:rtl/>
          <w:lang w:bidi="ar-MA"/>
        </w:rPr>
        <w:t xml:space="preserve">إن المجلس الوطني لحقوق الإنسان، من منطلق </w:t>
      </w:r>
      <w:r w:rsidR="00BD21B7">
        <w:rPr>
          <w:rFonts w:ascii="Arabic Typesetting" w:hAnsi="Arabic Typesetting" w:cs="Arabic Typesetting" w:hint="cs"/>
          <w:sz w:val="48"/>
          <w:szCs w:val="48"/>
          <w:rtl/>
          <w:lang w:bidi="ar-MA"/>
        </w:rPr>
        <w:t>التزام</w:t>
      </w:r>
      <w:r w:rsidRPr="0088704B">
        <w:rPr>
          <w:rFonts w:ascii="Arabic Typesetting" w:hAnsi="Arabic Typesetting" w:cs="Arabic Typesetting"/>
          <w:sz w:val="48"/>
          <w:szCs w:val="48"/>
          <w:rtl/>
          <w:lang w:bidi="ar-MA"/>
        </w:rPr>
        <w:t xml:space="preserve"> المغرب في العديد من الآليات الدولية، لاسيما العهد الدولي للحقوق للاقتصادية والاجتماعية والثقافية والبيئية، الذي يؤطر معظم الأهداف السبعة عشر للتنمية المستد</w:t>
      </w:r>
      <w:r w:rsidR="00BD21B7">
        <w:rPr>
          <w:rFonts w:ascii="Arabic Typesetting" w:hAnsi="Arabic Typesetting" w:cs="Arabic Typesetting"/>
          <w:sz w:val="48"/>
          <w:szCs w:val="48"/>
          <w:rtl/>
          <w:lang w:bidi="ar-MA"/>
        </w:rPr>
        <w:t>امة</w:t>
      </w:r>
      <w:r w:rsidR="00F91619">
        <w:rPr>
          <w:rFonts w:ascii="Arabic Typesetting" w:hAnsi="Arabic Typesetting" w:cs="Arabic Typesetting" w:hint="cs"/>
          <w:sz w:val="48"/>
          <w:szCs w:val="48"/>
          <w:rtl/>
          <w:lang w:bidi="ar-MA"/>
        </w:rPr>
        <w:t xml:space="preserve">، </w:t>
      </w:r>
      <w:r w:rsidR="00CE2C33">
        <w:rPr>
          <w:rFonts w:ascii="Arabic Typesetting" w:hAnsi="Arabic Typesetting" w:cs="Arabic Typesetting" w:hint="cs"/>
          <w:sz w:val="48"/>
          <w:szCs w:val="48"/>
          <w:rtl/>
          <w:lang w:bidi="ar-MA"/>
        </w:rPr>
        <w:t>يشدد على</w:t>
      </w:r>
      <w:r w:rsidR="00E3382D" w:rsidRPr="0088704B">
        <w:rPr>
          <w:rFonts w:ascii="Arabic Typesetting" w:hAnsi="Arabic Typesetting" w:cs="Arabic Typesetting" w:hint="cs"/>
          <w:sz w:val="48"/>
          <w:szCs w:val="48"/>
          <w:rtl/>
          <w:lang w:bidi="ar-MA"/>
        </w:rPr>
        <w:t xml:space="preserve"> أن مواصلة عملية </w:t>
      </w:r>
      <w:r w:rsidR="00904C41" w:rsidRPr="0088704B">
        <w:rPr>
          <w:rFonts w:ascii="Arabic Typesetting" w:hAnsi="Arabic Typesetting" w:cs="Arabic Typesetting" w:hint="cs"/>
          <w:sz w:val="48"/>
          <w:szCs w:val="48"/>
          <w:rtl/>
          <w:lang w:bidi="ar-MA"/>
        </w:rPr>
        <w:t>ملاءمة</w:t>
      </w:r>
      <w:r w:rsidR="00E3382D" w:rsidRPr="0088704B">
        <w:rPr>
          <w:rFonts w:ascii="Arabic Typesetting" w:hAnsi="Arabic Typesetting" w:cs="Arabic Typesetting" w:hint="cs"/>
          <w:sz w:val="48"/>
          <w:szCs w:val="48"/>
          <w:rtl/>
          <w:lang w:bidi="ar-MA"/>
        </w:rPr>
        <w:t xml:space="preserve"> التشريعات الوطنية مع أهداف التنمية المستدامة، هي عملية </w:t>
      </w:r>
      <w:r w:rsidR="00CE2C33">
        <w:rPr>
          <w:rFonts w:ascii="Arabic Typesetting" w:hAnsi="Arabic Typesetting" w:cs="Arabic Typesetting" w:hint="cs"/>
          <w:sz w:val="48"/>
          <w:szCs w:val="48"/>
          <w:rtl/>
          <w:lang w:bidi="ar-MA"/>
        </w:rPr>
        <w:t>ذات أهمية</w:t>
      </w:r>
      <w:r w:rsidR="00E3382D" w:rsidRPr="0088704B">
        <w:rPr>
          <w:rFonts w:ascii="Arabic Typesetting" w:hAnsi="Arabic Typesetting" w:cs="Arabic Typesetting" w:hint="cs"/>
          <w:sz w:val="48"/>
          <w:szCs w:val="48"/>
          <w:rtl/>
          <w:lang w:bidi="ar-MA"/>
        </w:rPr>
        <w:t xml:space="preserve"> بما </w:t>
      </w:r>
      <w:r w:rsidR="00CE2C33">
        <w:rPr>
          <w:rFonts w:ascii="Arabic Typesetting" w:hAnsi="Arabic Typesetting" w:cs="Arabic Typesetting" w:hint="cs"/>
          <w:sz w:val="48"/>
          <w:szCs w:val="48"/>
          <w:rtl/>
          <w:lang w:bidi="ar-MA"/>
        </w:rPr>
        <w:t>يرسخ</w:t>
      </w:r>
      <w:r w:rsidR="00E3382D" w:rsidRPr="0088704B">
        <w:rPr>
          <w:rFonts w:ascii="Arabic Typesetting" w:hAnsi="Arabic Typesetting" w:cs="Arabic Typesetting" w:hint="cs"/>
          <w:sz w:val="48"/>
          <w:szCs w:val="48"/>
          <w:rtl/>
          <w:lang w:bidi="ar-MA"/>
        </w:rPr>
        <w:t xml:space="preserve"> تفعيل الجهوية المتقدمة</w:t>
      </w:r>
      <w:r w:rsidR="00CE2C33">
        <w:rPr>
          <w:rFonts w:ascii="Arabic Typesetting" w:hAnsi="Arabic Typesetting" w:cs="Arabic Typesetting" w:hint="cs"/>
          <w:sz w:val="48"/>
          <w:szCs w:val="48"/>
          <w:rtl/>
          <w:lang w:bidi="ar-MA"/>
        </w:rPr>
        <w:t xml:space="preserve"> بآلياتها المؤسساتية وغير المؤسساتية</w:t>
      </w:r>
      <w:r w:rsidR="00E3382D" w:rsidRPr="0088704B">
        <w:rPr>
          <w:rFonts w:ascii="Arabic Typesetting" w:hAnsi="Arabic Typesetting" w:cs="Arabic Typesetting" w:hint="cs"/>
          <w:sz w:val="48"/>
          <w:szCs w:val="48"/>
          <w:rtl/>
          <w:lang w:bidi="ar-MA"/>
        </w:rPr>
        <w:t>، وبما يضمن إعمال العهد الدولي للحقوق الاقتصادية والاجت</w:t>
      </w:r>
      <w:r w:rsidR="0088704B">
        <w:rPr>
          <w:rFonts w:ascii="Arabic Typesetting" w:hAnsi="Arabic Typesetting" w:cs="Arabic Typesetting" w:hint="cs"/>
          <w:sz w:val="48"/>
          <w:szCs w:val="48"/>
          <w:rtl/>
          <w:lang w:bidi="ar-MA"/>
        </w:rPr>
        <w:t>ماعية والثقافية باستحضار التعليق</w:t>
      </w:r>
      <w:r w:rsidR="00E3382D" w:rsidRPr="0088704B">
        <w:rPr>
          <w:rFonts w:ascii="Arabic Typesetting" w:hAnsi="Arabic Typesetting" w:cs="Arabic Typesetting" w:hint="cs"/>
          <w:sz w:val="48"/>
          <w:szCs w:val="48"/>
          <w:rtl/>
          <w:lang w:bidi="ar-MA"/>
        </w:rPr>
        <w:t>ات</w:t>
      </w:r>
      <w:r w:rsidRPr="0088704B">
        <w:rPr>
          <w:rFonts w:ascii="Arabic Typesetting" w:hAnsi="Arabic Typesetting" w:cs="Arabic Typesetting" w:hint="cs"/>
          <w:sz w:val="48"/>
          <w:szCs w:val="48"/>
          <w:rtl/>
          <w:lang w:bidi="ar-MA"/>
        </w:rPr>
        <w:t xml:space="preserve"> ذات الصلة بهذه الحقوق بما فيها الحق في </w:t>
      </w:r>
      <w:r w:rsidR="00904C41" w:rsidRPr="0088704B">
        <w:rPr>
          <w:rFonts w:ascii="Arabic Typesetting" w:hAnsi="Arabic Typesetting" w:cs="Arabic Typesetting" w:hint="cs"/>
          <w:sz w:val="48"/>
          <w:szCs w:val="48"/>
          <w:rtl/>
          <w:lang w:bidi="ar-MA"/>
        </w:rPr>
        <w:t>الماء</w:t>
      </w:r>
      <w:r w:rsidRPr="0088704B">
        <w:rPr>
          <w:rFonts w:ascii="Arabic Typesetting" w:hAnsi="Arabic Typesetting" w:cs="Arabic Typesetting" w:hint="cs"/>
          <w:sz w:val="48"/>
          <w:szCs w:val="48"/>
          <w:rtl/>
          <w:lang w:bidi="ar-MA"/>
        </w:rPr>
        <w:t xml:space="preserve"> والصحة</w:t>
      </w:r>
      <w:r w:rsidR="00B7644A">
        <w:rPr>
          <w:rFonts w:ascii="Arabic Typesetting" w:hAnsi="Arabic Typesetting" w:cs="Arabic Typesetting" w:hint="cs"/>
          <w:sz w:val="48"/>
          <w:szCs w:val="48"/>
          <w:rtl/>
          <w:lang w:bidi="ar-MA"/>
        </w:rPr>
        <w:t xml:space="preserve"> و</w:t>
      </w:r>
      <w:r w:rsidRPr="0088704B">
        <w:rPr>
          <w:rFonts w:ascii="Arabic Typesetting" w:hAnsi="Arabic Typesetting" w:cs="Arabic Typesetting" w:hint="cs"/>
          <w:sz w:val="48"/>
          <w:szCs w:val="48"/>
          <w:rtl/>
          <w:lang w:bidi="ar-MA"/>
        </w:rPr>
        <w:t xml:space="preserve">الحق في </w:t>
      </w:r>
      <w:r w:rsidR="00904C41" w:rsidRPr="0088704B">
        <w:rPr>
          <w:rFonts w:ascii="Arabic Typesetting" w:hAnsi="Arabic Typesetting" w:cs="Arabic Typesetting" w:hint="cs"/>
          <w:sz w:val="48"/>
          <w:szCs w:val="48"/>
          <w:rtl/>
          <w:lang w:bidi="ar-MA"/>
        </w:rPr>
        <w:t>التغذية،</w:t>
      </w:r>
      <w:r w:rsidRPr="0088704B">
        <w:rPr>
          <w:rFonts w:ascii="Arabic Typesetting" w:hAnsi="Arabic Typesetting" w:cs="Arabic Typesetting" w:hint="cs"/>
          <w:sz w:val="48"/>
          <w:szCs w:val="48"/>
          <w:rtl/>
          <w:lang w:bidi="ar-MA"/>
        </w:rPr>
        <w:t xml:space="preserve"> والتفاعل مع تقارير المقررين الخاصين في هذا المجال.</w:t>
      </w:r>
    </w:p>
    <w:p w:rsidR="00CE2C33" w:rsidRPr="0088704B" w:rsidRDefault="00CE2C33" w:rsidP="00C862E9">
      <w:pPr>
        <w:bidi/>
        <w:spacing w:after="0" w:line="360" w:lineRule="auto"/>
        <w:jc w:val="both"/>
        <w:rPr>
          <w:rFonts w:ascii="Arabic Typesetting" w:hAnsi="Arabic Typesetting" w:cs="Arabic Typesetting"/>
          <w:sz w:val="48"/>
          <w:szCs w:val="48"/>
          <w:rtl/>
          <w:lang w:bidi="ar-MA"/>
        </w:rPr>
      </w:pPr>
      <w:r>
        <w:rPr>
          <w:rFonts w:ascii="Arabic Typesetting" w:hAnsi="Arabic Typesetting" w:cs="Arabic Typesetting" w:hint="cs"/>
          <w:sz w:val="48"/>
          <w:szCs w:val="48"/>
          <w:rtl/>
          <w:lang w:bidi="ar-MA"/>
        </w:rPr>
        <w:t xml:space="preserve">إن عملية الملاءمة لا </w:t>
      </w:r>
      <w:r w:rsidR="00C862E9">
        <w:rPr>
          <w:rFonts w:ascii="Arabic Typesetting" w:hAnsi="Arabic Typesetting" w:cs="Arabic Typesetting" w:hint="cs"/>
          <w:sz w:val="48"/>
          <w:szCs w:val="48"/>
          <w:rtl/>
          <w:lang w:bidi="ar-MA"/>
        </w:rPr>
        <w:t>تنحصرفقط ب</w:t>
      </w:r>
      <w:r>
        <w:rPr>
          <w:rFonts w:ascii="Arabic Typesetting" w:hAnsi="Arabic Typesetting" w:cs="Arabic Typesetting" w:hint="cs"/>
          <w:sz w:val="48"/>
          <w:szCs w:val="48"/>
          <w:rtl/>
          <w:lang w:bidi="ar-MA"/>
        </w:rPr>
        <w:t>التشريعات، بل هي</w:t>
      </w:r>
      <w:r w:rsidR="00C862E9">
        <w:rPr>
          <w:rFonts w:ascii="Arabic Typesetting" w:hAnsi="Arabic Typesetting" w:cs="Arabic Typesetting" w:hint="cs"/>
          <w:sz w:val="48"/>
          <w:szCs w:val="48"/>
          <w:rtl/>
          <w:lang w:bidi="ar-MA"/>
        </w:rPr>
        <w:t xml:space="preserve"> كذلك </w:t>
      </w:r>
      <w:r>
        <w:rPr>
          <w:rFonts w:ascii="Arabic Typesetting" w:hAnsi="Arabic Typesetting" w:cs="Arabic Typesetting" w:hint="cs"/>
          <w:sz w:val="48"/>
          <w:szCs w:val="48"/>
          <w:rtl/>
          <w:lang w:bidi="ar-MA"/>
        </w:rPr>
        <w:t>عملية النهوض بما يمكننا من الاستفادة من الكفاءات الجهوية وبلورة استراتيجيات ذات مؤشرات واضحة على المدى المتوسط والبعيد بخصوص التنمية ومشاركة المواطنين.</w:t>
      </w:r>
    </w:p>
    <w:p w:rsidR="00C862E9" w:rsidRPr="0088704B" w:rsidRDefault="00C862E9" w:rsidP="00C862E9">
      <w:pPr>
        <w:bidi/>
        <w:spacing w:after="0" w:line="360" w:lineRule="auto"/>
        <w:jc w:val="both"/>
        <w:rPr>
          <w:rFonts w:ascii="Arabic Typesetting" w:hAnsi="Arabic Typesetting" w:cs="Arabic Typesetting"/>
          <w:sz w:val="48"/>
          <w:szCs w:val="48"/>
          <w:rtl/>
          <w:lang w:bidi="ar-MA"/>
        </w:rPr>
      </w:pPr>
      <w:r>
        <w:rPr>
          <w:rFonts w:ascii="Arabic Typesetting" w:hAnsi="Arabic Typesetting" w:cs="Arabic Typesetting" w:hint="cs"/>
          <w:sz w:val="48"/>
          <w:szCs w:val="48"/>
          <w:rtl/>
          <w:lang w:bidi="ar-MA"/>
        </w:rPr>
        <w:lastRenderedPageBreak/>
        <w:t>إن المجلس الوطني لحقوق الإنسان واستحضارا لعدد من الأحداث التي عرفتها مناطق وجهات بالمغرب، يرى أن على المخططات التنموية أن تصوغ مسارات تشاركية في إطار معادلة ثلاثية الأبعاد تضمن احترام حقوق الإنسان بعلاقتها بالديمقراطية وهما معا بعلاقتها بالتنمية.</w:t>
      </w:r>
    </w:p>
    <w:p w:rsidR="00164418" w:rsidRPr="0088704B" w:rsidRDefault="00164418" w:rsidP="00C862E9">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وسيكون المجلس رهن إشارة مجلسي البرلمان لتقديم آرائه الاستشارية الضرورية و</w:t>
      </w:r>
      <w:r w:rsidR="00F23FDF" w:rsidRPr="0088704B">
        <w:rPr>
          <w:rFonts w:ascii="Arabic Typesetting" w:hAnsi="Arabic Typesetting" w:cs="Arabic Typesetting" w:hint="cs"/>
          <w:sz w:val="48"/>
          <w:szCs w:val="48"/>
          <w:rtl/>
          <w:lang w:bidi="ar-MA"/>
        </w:rPr>
        <w:t>لي</w:t>
      </w:r>
      <w:r w:rsidRPr="0088704B">
        <w:rPr>
          <w:rFonts w:ascii="Arabic Typesetting" w:hAnsi="Arabic Typesetting" w:cs="Arabic Typesetting" w:hint="cs"/>
          <w:sz w:val="48"/>
          <w:szCs w:val="48"/>
          <w:rtl/>
          <w:lang w:bidi="ar-MA"/>
        </w:rPr>
        <w:t>تقاسم معهما</w:t>
      </w:r>
      <w:r w:rsidR="001F7554">
        <w:rPr>
          <w:rFonts w:ascii="Arabic Typesetting" w:hAnsi="Arabic Typesetting" w:cs="Arabic Typesetting" w:hint="cs"/>
          <w:sz w:val="48"/>
          <w:szCs w:val="48"/>
          <w:rtl/>
          <w:lang w:bidi="ar-MA"/>
        </w:rPr>
        <w:t xml:space="preserve"> اقتراحاته بخصوص إ</w:t>
      </w:r>
      <w:r w:rsidRPr="0088704B">
        <w:rPr>
          <w:rFonts w:ascii="Arabic Typesetting" w:hAnsi="Arabic Typesetting" w:cs="Arabic Typesetting" w:hint="cs"/>
          <w:sz w:val="48"/>
          <w:szCs w:val="48"/>
          <w:rtl/>
          <w:lang w:bidi="ar-MA"/>
        </w:rPr>
        <w:t xml:space="preserve">شكالات </w:t>
      </w:r>
      <w:r w:rsidR="001F7554">
        <w:rPr>
          <w:rFonts w:ascii="Arabic Typesetting" w:hAnsi="Arabic Typesetting" w:cs="Arabic Typesetting" w:hint="cs"/>
          <w:sz w:val="48"/>
          <w:szCs w:val="48"/>
          <w:rtl/>
          <w:lang w:bidi="ar-MA"/>
        </w:rPr>
        <w:t>يولي لها</w:t>
      </w:r>
      <w:r w:rsidRPr="0088704B">
        <w:rPr>
          <w:rFonts w:ascii="Arabic Typesetting" w:hAnsi="Arabic Typesetting" w:cs="Arabic Typesetting" w:hint="cs"/>
          <w:sz w:val="48"/>
          <w:szCs w:val="48"/>
          <w:rtl/>
          <w:lang w:bidi="ar-MA"/>
        </w:rPr>
        <w:t xml:space="preserve"> أولوية لتحقيق بعض أهداف التنمية المستدامة </w:t>
      </w:r>
      <w:r w:rsidR="001F7554">
        <w:rPr>
          <w:rFonts w:ascii="Arabic Typesetting" w:hAnsi="Arabic Typesetting" w:cs="Arabic Typesetting" w:hint="cs"/>
          <w:sz w:val="48"/>
          <w:szCs w:val="48"/>
          <w:rtl/>
          <w:lang w:bidi="ar-MA"/>
        </w:rPr>
        <w:t>ومنها</w:t>
      </w:r>
      <w:r w:rsidRPr="0088704B">
        <w:rPr>
          <w:rFonts w:ascii="Arabic Typesetting" w:hAnsi="Arabic Typesetting" w:cs="Arabic Typesetting" w:hint="cs"/>
          <w:sz w:val="48"/>
          <w:szCs w:val="48"/>
          <w:rtl/>
          <w:lang w:bidi="ar-MA"/>
        </w:rPr>
        <w:t xml:space="preserve"> الصحة والتعليم والمساواة والولوج للعدالة.</w:t>
      </w:r>
    </w:p>
    <w:p w:rsidR="00460FAE" w:rsidRPr="00460FAE" w:rsidRDefault="00460FAE" w:rsidP="001F7554">
      <w:pPr>
        <w:bidi/>
        <w:spacing w:after="0" w:line="360" w:lineRule="auto"/>
        <w:jc w:val="both"/>
        <w:rPr>
          <w:rFonts w:ascii="Arabic Typesetting" w:hAnsi="Arabic Typesetting" w:cs="Arabic Typesetting"/>
          <w:sz w:val="16"/>
          <w:szCs w:val="16"/>
          <w:rtl/>
          <w:lang w:bidi="ar-MA"/>
        </w:rPr>
      </w:pPr>
    </w:p>
    <w:p w:rsidR="00164418" w:rsidRPr="00460FAE" w:rsidRDefault="00164418" w:rsidP="001F7554">
      <w:pPr>
        <w:bidi/>
        <w:spacing w:after="0" w:line="360" w:lineRule="auto"/>
        <w:jc w:val="both"/>
        <w:rPr>
          <w:rFonts w:ascii="Arabic Typesetting" w:hAnsi="Arabic Typesetting" w:cs="Arabic Typesetting"/>
          <w:b/>
          <w:bCs/>
          <w:sz w:val="48"/>
          <w:szCs w:val="48"/>
          <w:rtl/>
          <w:lang w:bidi="ar-MA"/>
        </w:rPr>
      </w:pPr>
      <w:r w:rsidRPr="00460FAE">
        <w:rPr>
          <w:rFonts w:ascii="Arabic Typesetting" w:hAnsi="Arabic Typesetting" w:cs="Arabic Typesetting" w:hint="cs"/>
          <w:b/>
          <w:bCs/>
          <w:sz w:val="48"/>
          <w:szCs w:val="48"/>
          <w:rtl/>
          <w:lang w:bidi="ar-MA"/>
        </w:rPr>
        <w:t>الحضور الكريم؛</w:t>
      </w:r>
    </w:p>
    <w:p w:rsidR="00164418" w:rsidRDefault="00164418" w:rsidP="001F7554">
      <w:pPr>
        <w:bidi/>
        <w:spacing w:after="0" w:line="360" w:lineRule="auto"/>
        <w:jc w:val="both"/>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 xml:space="preserve">إن الجهوية المتقدمة، عنوان </w:t>
      </w:r>
      <w:r w:rsidR="00F23FDF" w:rsidRPr="0088704B">
        <w:rPr>
          <w:rFonts w:ascii="Arabic Typesetting" w:hAnsi="Arabic Typesetting" w:cs="Arabic Typesetting" w:hint="cs"/>
          <w:sz w:val="48"/>
          <w:szCs w:val="48"/>
          <w:rtl/>
          <w:lang w:bidi="ar-MA"/>
        </w:rPr>
        <w:t>ل</w:t>
      </w:r>
      <w:r w:rsidRPr="0088704B">
        <w:rPr>
          <w:rFonts w:ascii="Arabic Typesetting" w:hAnsi="Arabic Typesetting" w:cs="Arabic Typesetting" w:hint="cs"/>
          <w:sz w:val="48"/>
          <w:szCs w:val="48"/>
          <w:rtl/>
          <w:lang w:bidi="ar-MA"/>
        </w:rPr>
        <w:t>لحكامة بأبعادها المؤسساتية وغير المؤسساتية</w:t>
      </w:r>
      <w:r w:rsidR="00F23FDF" w:rsidRPr="0088704B">
        <w:rPr>
          <w:rFonts w:ascii="Arabic Typesetting" w:hAnsi="Arabic Typesetting" w:cs="Arabic Typesetting" w:hint="cs"/>
          <w:sz w:val="48"/>
          <w:szCs w:val="48"/>
          <w:rtl/>
          <w:lang w:bidi="ar-MA"/>
        </w:rPr>
        <w:t>،</w:t>
      </w:r>
      <w:r w:rsidRPr="0088704B">
        <w:rPr>
          <w:rFonts w:ascii="Arabic Typesetting" w:hAnsi="Arabic Typesetting" w:cs="Arabic Typesetting" w:hint="cs"/>
          <w:sz w:val="48"/>
          <w:szCs w:val="48"/>
          <w:rtl/>
          <w:lang w:bidi="ar-MA"/>
        </w:rPr>
        <w:t xml:space="preserve"> وتفعيلها مسار متجدد، سيتطلب</w:t>
      </w:r>
      <w:r w:rsidR="001F7554">
        <w:rPr>
          <w:rFonts w:ascii="Arabic Typesetting" w:hAnsi="Arabic Typesetting" w:cs="Arabic Typesetting" w:hint="cs"/>
          <w:sz w:val="48"/>
          <w:szCs w:val="48"/>
          <w:rtl/>
          <w:lang w:bidi="ar-MA"/>
        </w:rPr>
        <w:t xml:space="preserve"> بالضرورة</w:t>
      </w:r>
      <w:r w:rsidRPr="0088704B">
        <w:rPr>
          <w:rFonts w:ascii="Arabic Typesetting" w:hAnsi="Arabic Typesetting" w:cs="Arabic Typesetting" w:hint="cs"/>
          <w:sz w:val="48"/>
          <w:szCs w:val="48"/>
          <w:rtl/>
          <w:lang w:bidi="ar-MA"/>
        </w:rPr>
        <w:t xml:space="preserve"> متابعة الحوار والنقاش</w:t>
      </w:r>
      <w:r w:rsidR="00C862E9">
        <w:rPr>
          <w:rFonts w:ascii="Arabic Typesetting" w:hAnsi="Arabic Typesetting" w:cs="Arabic Typesetting" w:hint="cs"/>
          <w:sz w:val="48"/>
          <w:szCs w:val="48"/>
          <w:rtl/>
          <w:lang w:bidi="ar-MA"/>
        </w:rPr>
        <w:t xml:space="preserve"> على المستوى الجهوي</w:t>
      </w:r>
      <w:r w:rsidR="001F7554">
        <w:rPr>
          <w:rFonts w:ascii="Arabic Typesetting" w:hAnsi="Arabic Typesetting" w:cs="Arabic Typesetting" w:hint="cs"/>
          <w:sz w:val="48"/>
          <w:szCs w:val="48"/>
          <w:rtl/>
          <w:lang w:bidi="ar-MA"/>
        </w:rPr>
        <w:t xml:space="preserve"> وعلى محاور محددة</w:t>
      </w:r>
      <w:r w:rsidR="00440532" w:rsidRPr="0088704B">
        <w:rPr>
          <w:rFonts w:ascii="Arabic Typesetting" w:hAnsi="Arabic Typesetting" w:cs="Arabic Typesetting" w:hint="cs"/>
          <w:sz w:val="48"/>
          <w:szCs w:val="48"/>
          <w:rtl/>
          <w:lang w:bidi="ar-MA"/>
        </w:rPr>
        <w:t xml:space="preserve"> لبلورة </w:t>
      </w:r>
      <w:r w:rsidR="001F7554">
        <w:rPr>
          <w:rFonts w:ascii="Arabic Typesetting" w:hAnsi="Arabic Typesetting" w:cs="Arabic Typesetting" w:hint="cs"/>
          <w:sz w:val="48"/>
          <w:szCs w:val="48"/>
          <w:rtl/>
          <w:lang w:bidi="ar-MA"/>
        </w:rPr>
        <w:t>تعاقد اجتماعي واقتصادي وثقافي</w:t>
      </w:r>
      <w:r w:rsidR="00440532" w:rsidRPr="0088704B">
        <w:rPr>
          <w:rFonts w:ascii="Arabic Typesetting" w:hAnsi="Arabic Typesetting" w:cs="Arabic Typesetting" w:hint="cs"/>
          <w:sz w:val="48"/>
          <w:szCs w:val="48"/>
          <w:rtl/>
          <w:lang w:bidi="ar-MA"/>
        </w:rPr>
        <w:t xml:space="preserve"> يضمن </w:t>
      </w:r>
      <w:r w:rsidR="001F7554">
        <w:rPr>
          <w:rFonts w:ascii="Arabic Typesetting" w:hAnsi="Arabic Typesetting" w:cs="Arabic Typesetting" w:hint="cs"/>
          <w:sz w:val="48"/>
          <w:szCs w:val="48"/>
          <w:rtl/>
          <w:lang w:bidi="ar-MA"/>
        </w:rPr>
        <w:t>العدالة والمساواة وكرامة المواطنين وتحقيق التنمية.</w:t>
      </w:r>
    </w:p>
    <w:p w:rsidR="0079268C" w:rsidRPr="0088704B" w:rsidRDefault="0079268C" w:rsidP="009D25A3">
      <w:pPr>
        <w:bidi/>
        <w:spacing w:after="0" w:line="360" w:lineRule="auto"/>
        <w:jc w:val="center"/>
        <w:rPr>
          <w:rFonts w:ascii="Arabic Typesetting" w:hAnsi="Arabic Typesetting" w:cs="Arabic Typesetting"/>
          <w:sz w:val="48"/>
          <w:szCs w:val="48"/>
          <w:rtl/>
          <w:lang w:bidi="ar-MA"/>
        </w:rPr>
      </w:pPr>
      <w:r w:rsidRPr="0088704B">
        <w:rPr>
          <w:rFonts w:ascii="Arabic Typesetting" w:hAnsi="Arabic Typesetting" w:cs="Arabic Typesetting" w:hint="cs"/>
          <w:sz w:val="48"/>
          <w:szCs w:val="48"/>
          <w:rtl/>
          <w:lang w:bidi="ar-MA"/>
        </w:rPr>
        <w:t>والســــــــــــــــــــلام</w:t>
      </w:r>
    </w:p>
    <w:sectPr w:rsidR="0079268C" w:rsidRPr="0088704B" w:rsidSect="00B60FBF">
      <w:footerReference w:type="default" r:id="rId7"/>
      <w:headerReference w:type="first" r:id="rId8"/>
      <w:pgSz w:w="11906" w:h="16838"/>
      <w:pgMar w:top="2694" w:right="1274" w:bottom="1843"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32B" w:rsidRDefault="00C1332B" w:rsidP="00D20B92">
      <w:pPr>
        <w:spacing w:after="0" w:line="240" w:lineRule="auto"/>
      </w:pPr>
      <w:r>
        <w:separator/>
      </w:r>
    </w:p>
  </w:endnote>
  <w:endnote w:type="continuationSeparator" w:id="1">
    <w:p w:rsidR="00C1332B" w:rsidRDefault="00C1332B" w:rsidP="00D20B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80255"/>
      <w:docPartObj>
        <w:docPartGallery w:val="Page Numbers (Bottom of Page)"/>
        <w:docPartUnique/>
      </w:docPartObj>
    </w:sdtPr>
    <w:sdtContent>
      <w:p w:rsidR="00E3382D" w:rsidRDefault="008A1E7C">
        <w:pPr>
          <w:pStyle w:val="Pieddepage"/>
        </w:pPr>
        <w:r>
          <w:rPr>
            <w:noProof/>
            <w:lang w:eastAsia="fr-FR"/>
          </w:rPr>
          <w:pict>
            <v:group id="Groupe 2" o:spid="_x0000_s4097" style="position:absolute;margin-left:-36.4pt;margin-top:24.2pt;width:31.5pt;height:23.25pt;z-index:251659264;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">
              <v:rect id="Rectangle 20" o:spid="_x0000_s4100"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bOcEA&#10;AADaAAAADwAAAGRycy9kb3ducmV2LnhtbESPQYvCMBSE7wv+h/CEva2prqhUo4jiInsQrILXR/Oa&#10;FpuX0kTt/nsjLHgcZuYbZrHqbC3u1PrKsYLhIAFBnDtdsVFwPu2+ZiB8QNZYOyYFf+Rhtex9LDDV&#10;7sFHumfBiAhhn6KCMoQmldLnJVn0A9cQR69wrcUQZWukbvER4baWoySZSIsVx4USG9qUlF+zm1Uw&#10;MTzLupMuxjY7mN9kWmx/LoVSn/1uPQcRqAvv8H97rxV8w+t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GznBAAAA2gAAAA8AAAAAAAAAAAAAAAAAmAIAAGRycy9kb3du&#10;cmV2LnhtbFBLBQYAAAAABAAEAPUAAACGAwAAAAA=&#10;" strokecolor="#737373"/>
              <v:rect id="Rectangle 21" o:spid="_x0000_s4099"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eHcMA&#10;AADaAAAADwAAAGRycy9kb3ducmV2LnhtbESP0WoCMRRE34X+Q7iFvtWs0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JeHcMAAADaAAAADwAAAAAAAAAAAAAAAACYAgAAZHJzL2Rv&#10;d25yZXYueG1sUEsFBgAAAAAEAAQA9QAAAIgDAAAAAA==&#10;" strokecolor="#737373"/>
              <v:rect id="Rectangle 22" o:spid="_x0000_s409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ItcMA&#10;AADaAAAADwAAAGRycy9kb3ducmV2LnhtbESPzWrDMBCE74W8g9hAb7XstHaDGyWEQqGhpzjpIbfF&#10;2tim1spY8k/fPioUchxm5htms5tNK0bqXWNZQRLFIIhLqxuuFJxPH09rEM4ja2wtk4JfcrDbLh42&#10;mGs78ZHGwlciQNjlqKD2vsuldGVNBl1kO+LgXW1v0AfZV1L3OAW4aeUqjjNpsOGwUGNH7zWVP8Vg&#10;FMhrJZPikjj38vz6nWVZOg9fB6Uel/P+DYSn2d/D/+1PrSCFvyvhBs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ItcMAAADaAAAADwAAAAAAAAAAAAAAAACYAgAAZHJzL2Rv&#10;d25yZXYueG1sUEsFBgAAAAAEAAQA9QAAAIgDAAAAAA==&#10;" strokecolor="#737373">
                <v:textbox>
                  <w:txbxContent>
                    <w:p w:rsidR="00E3382D" w:rsidRPr="00D20B92" w:rsidRDefault="008A1E7C">
                      <w:pPr>
                        <w:pStyle w:val="Pieddepage"/>
                        <w:jc w:val="center"/>
                        <w:rPr>
                          <w:rFonts w:asciiTheme="majorBidi" w:hAnsiTheme="majorBidi" w:cstheme="majorBidi"/>
                          <w:sz w:val="16"/>
                          <w:szCs w:val="16"/>
                        </w:rPr>
                      </w:pPr>
                      <w:r w:rsidRPr="00D20B92">
                        <w:rPr>
                          <w:rFonts w:asciiTheme="majorBidi" w:hAnsiTheme="majorBidi" w:cstheme="majorBidi"/>
                          <w:sz w:val="16"/>
                          <w:szCs w:val="16"/>
                        </w:rPr>
                        <w:fldChar w:fldCharType="begin"/>
                      </w:r>
                      <w:r w:rsidR="00E3382D" w:rsidRPr="00D20B92">
                        <w:rPr>
                          <w:rFonts w:asciiTheme="majorBidi" w:hAnsiTheme="majorBidi" w:cstheme="majorBidi"/>
                          <w:sz w:val="16"/>
                          <w:szCs w:val="16"/>
                        </w:rPr>
                        <w:instrText>PAGE    \* MERGEFORMAT</w:instrText>
                      </w:r>
                      <w:r w:rsidRPr="00D20B92">
                        <w:rPr>
                          <w:rFonts w:asciiTheme="majorBidi" w:hAnsiTheme="majorBidi" w:cstheme="majorBidi"/>
                          <w:sz w:val="16"/>
                          <w:szCs w:val="16"/>
                        </w:rPr>
                        <w:fldChar w:fldCharType="separate"/>
                      </w:r>
                      <w:r w:rsidR="00CB1297">
                        <w:rPr>
                          <w:rFonts w:asciiTheme="majorBidi" w:hAnsiTheme="majorBidi" w:cstheme="majorBidi"/>
                          <w:noProof/>
                          <w:sz w:val="16"/>
                          <w:szCs w:val="16"/>
                        </w:rPr>
                        <w:t>1</w:t>
                      </w:r>
                      <w:r w:rsidRPr="00D20B92">
                        <w:rPr>
                          <w:rFonts w:asciiTheme="majorBidi" w:hAnsiTheme="majorBidi" w:cstheme="majorBidi"/>
                          <w:sz w:val="16"/>
                          <w:szCs w:val="16"/>
                        </w:rPr>
                        <w:fldChar w:fldCharType="end"/>
                      </w:r>
                    </w:p>
                  </w:txbxContent>
                </v:textbox>
              </v:rect>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32B" w:rsidRDefault="00C1332B" w:rsidP="00D20B92">
      <w:pPr>
        <w:spacing w:after="0" w:line="240" w:lineRule="auto"/>
      </w:pPr>
      <w:r>
        <w:separator/>
      </w:r>
    </w:p>
  </w:footnote>
  <w:footnote w:type="continuationSeparator" w:id="1">
    <w:p w:rsidR="00C1332B" w:rsidRDefault="00C1332B" w:rsidP="00D20B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FBF" w:rsidRDefault="00B60FBF">
    <w:pPr>
      <w:pStyle w:val="En-tte"/>
    </w:pPr>
    <w:r>
      <w:rPr>
        <w:noProof/>
        <w:lang w:eastAsia="fr-FR"/>
      </w:rPr>
      <w:drawing>
        <wp:anchor distT="0" distB="0" distL="114300" distR="114300" simplePos="0" relativeHeight="251661312" behindDoc="1" locked="0" layoutInCell="1" allowOverlap="1">
          <wp:simplePos x="0" y="0"/>
          <wp:positionH relativeFrom="column">
            <wp:posOffset>-725170</wp:posOffset>
          </wp:positionH>
          <wp:positionV relativeFrom="paragraph">
            <wp:posOffset>-457835</wp:posOffset>
          </wp:positionV>
          <wp:extent cx="7559040" cy="10696575"/>
          <wp:effectExtent l="0" t="0" r="0" b="0"/>
          <wp:wrapNone/>
          <wp:docPr id="1" name="Image 1" descr="EXE PAPIER EN TETE CNDH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XE PAPIER EN TETE CNDHVF.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65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C27F8"/>
    <w:multiLevelType w:val="hybridMultilevel"/>
    <w:tmpl w:val="638C5B58"/>
    <w:lvl w:ilvl="0" w:tplc="A12E03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817809"/>
    <w:multiLevelType w:val="hybridMultilevel"/>
    <w:tmpl w:val="613CA56A"/>
    <w:lvl w:ilvl="0" w:tplc="626C4A1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E2A4720"/>
    <w:multiLevelType w:val="hybridMultilevel"/>
    <w:tmpl w:val="959CE948"/>
    <w:lvl w:ilvl="0" w:tplc="F5B81A26">
      <w:numFmt w:val="bullet"/>
      <w:lvlText w:val=""/>
      <w:lvlJc w:val="left"/>
      <w:pPr>
        <w:ind w:left="1068" w:hanging="360"/>
      </w:pPr>
      <w:rPr>
        <w:rFonts w:ascii="Symbol" w:eastAsia="Calibri" w:hAnsi="Symbol" w:cs="Arial" w:hint="default"/>
        <w:sz w:val="32"/>
        <w:szCs w:val="32"/>
        <w:lang w:bidi="ar-MA"/>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760C05DA"/>
    <w:multiLevelType w:val="hybridMultilevel"/>
    <w:tmpl w:val="453EC310"/>
    <w:lvl w:ilvl="0" w:tplc="E1064F3A">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D20B92"/>
    <w:rsid w:val="000A02B0"/>
    <w:rsid w:val="00112034"/>
    <w:rsid w:val="001218B1"/>
    <w:rsid w:val="00164418"/>
    <w:rsid w:val="001B1858"/>
    <w:rsid w:val="001F7554"/>
    <w:rsid w:val="002F3B40"/>
    <w:rsid w:val="00375256"/>
    <w:rsid w:val="003A20BC"/>
    <w:rsid w:val="00417B07"/>
    <w:rsid w:val="00434A97"/>
    <w:rsid w:val="00440532"/>
    <w:rsid w:val="00460FAE"/>
    <w:rsid w:val="0047560D"/>
    <w:rsid w:val="005B28AC"/>
    <w:rsid w:val="005D33CB"/>
    <w:rsid w:val="005D6CA4"/>
    <w:rsid w:val="00606563"/>
    <w:rsid w:val="0064479B"/>
    <w:rsid w:val="006766BD"/>
    <w:rsid w:val="006D539D"/>
    <w:rsid w:val="006D609A"/>
    <w:rsid w:val="006D62AC"/>
    <w:rsid w:val="006E24A4"/>
    <w:rsid w:val="006E2B82"/>
    <w:rsid w:val="0079268C"/>
    <w:rsid w:val="007C6698"/>
    <w:rsid w:val="00866999"/>
    <w:rsid w:val="00866C28"/>
    <w:rsid w:val="00867CFB"/>
    <w:rsid w:val="008862BC"/>
    <w:rsid w:val="0088704B"/>
    <w:rsid w:val="008A1E7C"/>
    <w:rsid w:val="00904C41"/>
    <w:rsid w:val="009A4D09"/>
    <w:rsid w:val="009B6FBD"/>
    <w:rsid w:val="009D25A3"/>
    <w:rsid w:val="00A41194"/>
    <w:rsid w:val="00AA6B2E"/>
    <w:rsid w:val="00AC304A"/>
    <w:rsid w:val="00B0261E"/>
    <w:rsid w:val="00B56B07"/>
    <w:rsid w:val="00B60FBF"/>
    <w:rsid w:val="00B7644A"/>
    <w:rsid w:val="00BD21B7"/>
    <w:rsid w:val="00C1332B"/>
    <w:rsid w:val="00C45E2B"/>
    <w:rsid w:val="00C51AE3"/>
    <w:rsid w:val="00C862E9"/>
    <w:rsid w:val="00CB1297"/>
    <w:rsid w:val="00CD15A8"/>
    <w:rsid w:val="00CE2C33"/>
    <w:rsid w:val="00D20B92"/>
    <w:rsid w:val="00D64A19"/>
    <w:rsid w:val="00D82F95"/>
    <w:rsid w:val="00DA735A"/>
    <w:rsid w:val="00DC124B"/>
    <w:rsid w:val="00E02037"/>
    <w:rsid w:val="00E3382D"/>
    <w:rsid w:val="00F0033B"/>
    <w:rsid w:val="00F23FDF"/>
    <w:rsid w:val="00F70E6C"/>
    <w:rsid w:val="00F91619"/>
    <w:rsid w:val="00F92F80"/>
    <w:rsid w:val="00F932EE"/>
    <w:rsid w:val="00FF224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B92"/>
    <w:pPr>
      <w:spacing w:after="200" w:line="276" w:lineRule="auto"/>
    </w:pPr>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0B92"/>
    <w:pPr>
      <w:tabs>
        <w:tab w:val="center" w:pos="4536"/>
        <w:tab w:val="right" w:pos="9072"/>
      </w:tabs>
      <w:spacing w:after="0" w:line="240" w:lineRule="auto"/>
    </w:pPr>
  </w:style>
  <w:style w:type="character" w:customStyle="1" w:styleId="En-tteCar">
    <w:name w:val="En-tête Car"/>
    <w:basedOn w:val="Policepardfaut"/>
    <w:link w:val="En-tte"/>
    <w:uiPriority w:val="99"/>
    <w:rsid w:val="00D20B92"/>
  </w:style>
  <w:style w:type="paragraph" w:styleId="Pieddepage">
    <w:name w:val="footer"/>
    <w:basedOn w:val="Normal"/>
    <w:link w:val="PieddepageCar"/>
    <w:uiPriority w:val="99"/>
    <w:unhideWhenUsed/>
    <w:rsid w:val="00D20B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0B92"/>
  </w:style>
  <w:style w:type="paragraph" w:styleId="Paragraphedeliste">
    <w:name w:val="List Paragraph"/>
    <w:basedOn w:val="Normal"/>
    <w:uiPriority w:val="34"/>
    <w:qFormat/>
    <w:rsid w:val="00E02037"/>
    <w:pPr>
      <w:ind w:left="720"/>
      <w:contextualSpacing/>
    </w:pPr>
  </w:style>
  <w:style w:type="paragraph" w:styleId="Textedebulles">
    <w:name w:val="Balloon Text"/>
    <w:basedOn w:val="Normal"/>
    <w:link w:val="TextedebullesCar"/>
    <w:uiPriority w:val="99"/>
    <w:semiHidden/>
    <w:unhideWhenUsed/>
    <w:rsid w:val="0011203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2034"/>
    <w:rPr>
      <w:rFonts w:ascii="Segoe UI" w:eastAsia="Calibri" w:hAnsi="Segoe UI" w:cs="Segoe UI"/>
      <w:sz w:val="18"/>
      <w:szCs w:val="18"/>
    </w:rPr>
  </w:style>
  <w:style w:type="paragraph" w:styleId="NormalWeb">
    <w:name w:val="Normal (Web)"/>
    <w:basedOn w:val="Normal"/>
    <w:uiPriority w:val="99"/>
    <w:unhideWhenUsed/>
    <w:rsid w:val="00DA73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textmain">
    <w:name w:val="arttextmain"/>
    <w:basedOn w:val="Normal"/>
    <w:rsid w:val="00DA735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B92"/>
    <w:pPr>
      <w:spacing w:after="200" w:line="276" w:lineRule="auto"/>
    </w:pPr>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0B92"/>
    <w:pPr>
      <w:tabs>
        <w:tab w:val="center" w:pos="4536"/>
        <w:tab w:val="right" w:pos="9072"/>
      </w:tabs>
      <w:spacing w:after="0" w:line="240" w:lineRule="auto"/>
    </w:pPr>
  </w:style>
  <w:style w:type="character" w:customStyle="1" w:styleId="En-tteCar">
    <w:name w:val="En-tête Car"/>
    <w:basedOn w:val="Policepardfaut"/>
    <w:link w:val="En-tte"/>
    <w:uiPriority w:val="99"/>
    <w:rsid w:val="00D20B92"/>
  </w:style>
  <w:style w:type="paragraph" w:styleId="Pieddepage">
    <w:name w:val="footer"/>
    <w:basedOn w:val="Normal"/>
    <w:link w:val="PieddepageCar"/>
    <w:uiPriority w:val="99"/>
    <w:unhideWhenUsed/>
    <w:rsid w:val="00D20B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0B92"/>
  </w:style>
  <w:style w:type="paragraph" w:styleId="Paragraphedeliste">
    <w:name w:val="List Paragraph"/>
    <w:basedOn w:val="Normal"/>
    <w:uiPriority w:val="34"/>
    <w:qFormat/>
    <w:rsid w:val="00E02037"/>
    <w:pPr>
      <w:ind w:left="720"/>
      <w:contextualSpacing/>
    </w:pPr>
  </w:style>
  <w:style w:type="paragraph" w:styleId="Textedebulles">
    <w:name w:val="Balloon Text"/>
    <w:basedOn w:val="Normal"/>
    <w:link w:val="TextedebullesCar"/>
    <w:uiPriority w:val="99"/>
    <w:semiHidden/>
    <w:unhideWhenUsed/>
    <w:rsid w:val="0011203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2034"/>
    <w:rPr>
      <w:rFonts w:ascii="Segoe UI" w:eastAsia="Calibri" w:hAnsi="Segoe UI" w:cs="Segoe UI"/>
      <w:sz w:val="18"/>
      <w:szCs w:val="18"/>
    </w:rPr>
  </w:style>
  <w:style w:type="paragraph" w:styleId="NormalWeb">
    <w:name w:val="Normal (Web)"/>
    <w:basedOn w:val="Normal"/>
    <w:uiPriority w:val="99"/>
    <w:unhideWhenUsed/>
    <w:rsid w:val="00DA73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textmain">
    <w:name w:val="arttextmain"/>
    <w:basedOn w:val="Normal"/>
    <w:rsid w:val="00DA735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512</Words>
  <Characters>2821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malika farad</dc:creator>
  <cp:lastModifiedBy>m.sadki</cp:lastModifiedBy>
  <cp:revision>2</cp:revision>
  <cp:lastPrinted>2018-12-18T15:09:00Z</cp:lastPrinted>
  <dcterms:created xsi:type="dcterms:W3CDTF">2018-12-21T12:24:00Z</dcterms:created>
  <dcterms:modified xsi:type="dcterms:W3CDTF">2018-12-21T12:24:00Z</dcterms:modified>
</cp:coreProperties>
</file>